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90869" w:rsidRPr="00B61376" w:rsidRDefault="005A0476">
      <w:pPr>
        <w:spacing w:after="0"/>
        <w:ind w:left="120"/>
        <w:rPr>
          <w:lang w:val="ru-RU"/>
        </w:rPr>
      </w:pPr>
      <w:bookmarkStart w:id="0" w:name="block-13280620"/>
      <w:r w:rsidRPr="005A0476">
        <w:rPr>
          <w:noProof/>
          <w:lang w:val="ru-RU" w:eastAsia="ru-RU"/>
        </w:rPr>
        <w:drawing>
          <wp:inline distT="0" distB="0" distL="0" distR="0">
            <wp:extent cx="5940425" cy="8168084"/>
            <wp:effectExtent l="0" t="0" r="0" b="0"/>
            <wp:docPr id="1" name="Рисунок 1" descr="C:\Users\Учитель\Desktop\МИФ\10-11 ДЛЯ 11кл алгебр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МИФ\10-11 ДЛЯ 11кл алгебра.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5A0476" w:rsidRDefault="005A0476">
      <w:pPr>
        <w:spacing w:after="0" w:line="264" w:lineRule="auto"/>
        <w:ind w:left="120"/>
        <w:jc w:val="both"/>
        <w:rPr>
          <w:rFonts w:ascii="Times New Roman" w:hAnsi="Times New Roman"/>
          <w:b/>
          <w:color w:val="000000"/>
          <w:sz w:val="28"/>
          <w:lang w:val="ru-RU"/>
        </w:rPr>
      </w:pPr>
      <w:bookmarkStart w:id="1" w:name="block-13280618"/>
      <w:bookmarkEnd w:id="0"/>
    </w:p>
    <w:p w:rsidR="005A0476" w:rsidRDefault="005A0476">
      <w:pPr>
        <w:spacing w:after="0" w:line="264" w:lineRule="auto"/>
        <w:ind w:left="120"/>
        <w:jc w:val="both"/>
        <w:rPr>
          <w:rFonts w:ascii="Times New Roman" w:hAnsi="Times New Roman"/>
          <w:b/>
          <w:color w:val="000000"/>
          <w:sz w:val="28"/>
          <w:lang w:val="ru-RU"/>
        </w:rPr>
      </w:pPr>
    </w:p>
    <w:p w:rsidR="005A0476" w:rsidRDefault="005A0476">
      <w:pPr>
        <w:spacing w:after="0" w:line="264" w:lineRule="auto"/>
        <w:ind w:left="120"/>
        <w:jc w:val="both"/>
        <w:rPr>
          <w:rFonts w:ascii="Times New Roman" w:hAnsi="Times New Roman"/>
          <w:b/>
          <w:color w:val="000000"/>
          <w:sz w:val="28"/>
          <w:lang w:val="ru-RU"/>
        </w:rPr>
      </w:pPr>
    </w:p>
    <w:p w:rsidR="00290869" w:rsidRDefault="000E0AEA">
      <w:pPr>
        <w:spacing w:after="0" w:line="264" w:lineRule="auto"/>
        <w:ind w:left="120"/>
        <w:jc w:val="both"/>
        <w:rPr>
          <w:rFonts w:ascii="Times New Roman" w:hAnsi="Times New Roman"/>
          <w:b/>
          <w:color w:val="000000"/>
          <w:sz w:val="28"/>
          <w:lang w:val="ru-RU"/>
        </w:rPr>
      </w:pPr>
      <w:r w:rsidRPr="00B61376">
        <w:rPr>
          <w:rFonts w:ascii="Times New Roman" w:hAnsi="Times New Roman"/>
          <w:b/>
          <w:color w:val="000000"/>
          <w:sz w:val="28"/>
          <w:lang w:val="ru-RU"/>
        </w:rPr>
        <w:lastRenderedPageBreak/>
        <w:t>ПОЯСНИТЕЛЬНАЯ ЗАПИСКА</w:t>
      </w:r>
    </w:p>
    <w:p w:rsidR="00347879" w:rsidRDefault="00347879">
      <w:pPr>
        <w:spacing w:after="0" w:line="264" w:lineRule="auto"/>
        <w:ind w:left="120"/>
        <w:jc w:val="both"/>
        <w:rPr>
          <w:rFonts w:ascii="Times New Roman" w:hAnsi="Times New Roman"/>
          <w:b/>
          <w:color w:val="000000"/>
          <w:sz w:val="28"/>
          <w:lang w:val="ru-RU"/>
        </w:rPr>
      </w:pPr>
    </w:p>
    <w:p w:rsidR="00347879" w:rsidRDefault="00347879" w:rsidP="00347879">
      <w:pPr>
        <w:spacing w:after="0" w:line="264" w:lineRule="auto"/>
        <w:ind w:firstLine="600"/>
        <w:jc w:val="both"/>
        <w:rPr>
          <w:rFonts w:ascii="Times New Roman" w:hAnsi="Times New Roman"/>
          <w:color w:val="000000"/>
          <w:sz w:val="28"/>
          <w:lang w:val="ru-RU"/>
        </w:rPr>
      </w:pPr>
      <w:r w:rsidRPr="00B70AAB">
        <w:rPr>
          <w:rFonts w:ascii="Times New Roman" w:hAnsi="Times New Roman"/>
          <w:color w:val="000000"/>
          <w:sz w:val="28"/>
          <w:lang w:val="ru-RU"/>
        </w:rPr>
        <w:t xml:space="preserve">Программа по </w:t>
      </w:r>
      <w:r>
        <w:rPr>
          <w:rFonts w:ascii="Times New Roman" w:hAnsi="Times New Roman"/>
          <w:bCs/>
          <w:color w:val="000000"/>
          <w:sz w:val="28"/>
          <w:lang w:val="ru-RU"/>
        </w:rPr>
        <w:t>а</w:t>
      </w:r>
      <w:r w:rsidRPr="00347879">
        <w:rPr>
          <w:rFonts w:ascii="Times New Roman" w:hAnsi="Times New Roman"/>
          <w:bCs/>
          <w:color w:val="000000"/>
          <w:sz w:val="28"/>
          <w:lang w:val="ru-RU"/>
        </w:rPr>
        <w:t>лгебр</w:t>
      </w:r>
      <w:r>
        <w:rPr>
          <w:rFonts w:ascii="Times New Roman" w:hAnsi="Times New Roman"/>
          <w:bCs/>
          <w:color w:val="000000"/>
          <w:sz w:val="28"/>
          <w:lang w:val="ru-RU"/>
        </w:rPr>
        <w:t>е</w:t>
      </w:r>
      <w:r w:rsidRPr="00347879">
        <w:rPr>
          <w:rFonts w:ascii="Times New Roman" w:hAnsi="Times New Roman"/>
          <w:bCs/>
          <w:color w:val="000000"/>
          <w:sz w:val="28"/>
          <w:lang w:val="ru-RU"/>
        </w:rPr>
        <w:t xml:space="preserve"> и начал</w:t>
      </w:r>
      <w:r>
        <w:rPr>
          <w:rFonts w:ascii="Times New Roman" w:hAnsi="Times New Roman"/>
          <w:bCs/>
          <w:color w:val="000000"/>
          <w:sz w:val="28"/>
          <w:lang w:val="ru-RU"/>
        </w:rPr>
        <w:t>у</w:t>
      </w:r>
      <w:r w:rsidRPr="00347879">
        <w:rPr>
          <w:rFonts w:ascii="Times New Roman" w:hAnsi="Times New Roman"/>
          <w:bCs/>
          <w:color w:val="000000"/>
          <w:sz w:val="28"/>
          <w:lang w:val="ru-RU"/>
        </w:rPr>
        <w:t xml:space="preserve"> математического анализа </w:t>
      </w:r>
      <w:r w:rsidRPr="00B70AAB">
        <w:rPr>
          <w:rFonts w:ascii="Times New Roman" w:hAnsi="Times New Roman"/>
          <w:color w:val="000000"/>
          <w:sz w:val="28"/>
          <w:lang w:val="ru-RU"/>
        </w:rPr>
        <w:t>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47879" w:rsidRDefault="00347879" w:rsidP="00347879">
      <w:pPr>
        <w:spacing w:after="0" w:line="264" w:lineRule="auto"/>
        <w:ind w:firstLine="600"/>
        <w:jc w:val="both"/>
        <w:rPr>
          <w:rFonts w:ascii="Times New Roman" w:hAnsi="Times New Roman"/>
          <w:color w:val="000000"/>
          <w:sz w:val="28"/>
          <w:lang w:val="ru-RU"/>
        </w:rPr>
      </w:pPr>
    </w:p>
    <w:p w:rsidR="00347879" w:rsidRPr="00347879" w:rsidRDefault="00347879" w:rsidP="00347879">
      <w:pPr>
        <w:ind w:firstLine="284"/>
        <w:rPr>
          <w:rFonts w:ascii="Times New Roman" w:hAnsi="Times New Roman"/>
          <w:color w:val="000000"/>
          <w:sz w:val="28"/>
          <w:lang w:val="ru-RU"/>
        </w:rPr>
      </w:pPr>
      <w:r w:rsidRPr="00347879">
        <w:rPr>
          <w:rFonts w:ascii="Times New Roman" w:hAnsi="Times New Roman"/>
          <w:color w:val="000000"/>
          <w:sz w:val="28"/>
          <w:lang w:val="ru-RU"/>
        </w:rPr>
        <w:t>Программа составлена на основе:</w:t>
      </w:r>
    </w:p>
    <w:p w:rsidR="00347879" w:rsidRPr="00347879" w:rsidRDefault="00347879" w:rsidP="00347879">
      <w:pPr>
        <w:numPr>
          <w:ilvl w:val="0"/>
          <w:numId w:val="1"/>
        </w:numPr>
        <w:spacing w:after="0"/>
        <w:ind w:left="0" w:firstLine="0"/>
        <w:jc w:val="both"/>
        <w:rPr>
          <w:rFonts w:ascii="Times New Roman" w:hAnsi="Times New Roman"/>
          <w:color w:val="000000"/>
          <w:sz w:val="28"/>
          <w:lang w:val="ru-RU"/>
        </w:rPr>
      </w:pPr>
      <w:r w:rsidRPr="00347879">
        <w:rPr>
          <w:rFonts w:ascii="Times New Roman" w:hAnsi="Times New Roman"/>
          <w:color w:val="000000"/>
          <w:sz w:val="28"/>
          <w:lang w:val="ru-RU"/>
        </w:rPr>
        <w:t>Федеральный государственный образовательный стандарт начального общего образования, утвержденного приказом Министерства Просвещения Российской Федерации от 31.05.2021 г. №373 с изменениями (приказ от 18.07.2022 г. №69.) (далее – ФГОС НОО);</w:t>
      </w:r>
    </w:p>
    <w:p w:rsidR="00347879" w:rsidRPr="00347879" w:rsidRDefault="00347879" w:rsidP="00347879">
      <w:pPr>
        <w:numPr>
          <w:ilvl w:val="0"/>
          <w:numId w:val="1"/>
        </w:numPr>
        <w:tabs>
          <w:tab w:val="left" w:pos="709"/>
          <w:tab w:val="left" w:pos="851"/>
          <w:tab w:val="left" w:pos="993"/>
        </w:tabs>
        <w:spacing w:after="0"/>
        <w:ind w:left="0" w:firstLine="0"/>
        <w:jc w:val="both"/>
        <w:rPr>
          <w:rFonts w:ascii="Times New Roman" w:hAnsi="Times New Roman"/>
          <w:color w:val="000000"/>
          <w:sz w:val="28"/>
          <w:lang w:val="ru-RU"/>
        </w:rPr>
      </w:pPr>
      <w:bookmarkStart w:id="2" w:name="_Hlk142903693"/>
      <w:bookmarkStart w:id="3" w:name="_Hlk143780923"/>
      <w:r w:rsidRPr="00347879">
        <w:rPr>
          <w:rFonts w:ascii="Times New Roman" w:hAnsi="Times New Roman"/>
          <w:color w:val="000000"/>
          <w:sz w:val="28"/>
          <w:lang w:val="ru-RU"/>
        </w:rPr>
        <w:t>Федеральный перечень учебников</w:t>
      </w:r>
      <w:bookmarkEnd w:id="2"/>
      <w:r w:rsidRPr="00347879">
        <w:rPr>
          <w:rFonts w:ascii="Times New Roman" w:hAnsi="Times New Roman"/>
          <w:color w:val="000000"/>
          <w:sz w:val="28"/>
          <w:lang w:val="ru-RU"/>
        </w:rPr>
        <w:t>,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bookmarkEnd w:id="3"/>
    <w:p w:rsidR="00347879" w:rsidRPr="00347879" w:rsidRDefault="00347879" w:rsidP="00347879">
      <w:pPr>
        <w:numPr>
          <w:ilvl w:val="0"/>
          <w:numId w:val="1"/>
        </w:numPr>
        <w:tabs>
          <w:tab w:val="left" w:pos="709"/>
          <w:tab w:val="left" w:pos="851"/>
          <w:tab w:val="left" w:pos="993"/>
        </w:tabs>
        <w:spacing w:after="0"/>
        <w:ind w:left="0" w:firstLine="0"/>
        <w:jc w:val="both"/>
        <w:rPr>
          <w:rFonts w:ascii="Times New Roman" w:hAnsi="Times New Roman"/>
          <w:color w:val="000000"/>
          <w:sz w:val="28"/>
          <w:lang w:val="ru-RU"/>
        </w:rPr>
      </w:pPr>
      <w:r w:rsidRPr="00347879">
        <w:rPr>
          <w:rFonts w:ascii="Times New Roman" w:hAnsi="Times New Roman"/>
          <w:color w:val="000000"/>
          <w:sz w:val="28"/>
          <w:lang w:val="ru-RU"/>
        </w:rPr>
        <w:t>Федеральная образовательная программа начального общего образования (утверждена приказом Министерства Просвещения Российской Федерации от 18.05.2023 г.  под №372)</w:t>
      </w:r>
    </w:p>
    <w:p w:rsidR="00347879" w:rsidRPr="00347879" w:rsidRDefault="00347879" w:rsidP="00347879">
      <w:pPr>
        <w:numPr>
          <w:ilvl w:val="0"/>
          <w:numId w:val="1"/>
        </w:numPr>
        <w:tabs>
          <w:tab w:val="left" w:pos="851"/>
          <w:tab w:val="left" w:pos="993"/>
        </w:tabs>
        <w:spacing w:after="0"/>
        <w:ind w:left="0" w:firstLine="0"/>
        <w:jc w:val="both"/>
        <w:rPr>
          <w:rFonts w:ascii="Times New Roman" w:hAnsi="Times New Roman"/>
          <w:color w:val="000000"/>
          <w:sz w:val="28"/>
          <w:lang w:val="ru-RU"/>
        </w:rPr>
      </w:pPr>
      <w:r w:rsidRPr="00347879">
        <w:rPr>
          <w:rFonts w:ascii="Times New Roman" w:hAnsi="Times New Roman"/>
          <w:color w:val="000000"/>
          <w:sz w:val="28"/>
          <w:lang w:val="ru-RU"/>
        </w:rPr>
        <w:t>Постановление Главного государственного санитарного врача РФ от 28 сентября 2020 г. №28 «Об утверждении санитарных правил СП 2.4.3648 - 20 «Санитарно-эпидемиологические требования к организациям воспитания и обучения, отдыха и оздоровления детей и молодежи»</w:t>
      </w:r>
    </w:p>
    <w:p w:rsidR="00347879" w:rsidRPr="00347879" w:rsidRDefault="00347879" w:rsidP="00347879">
      <w:pPr>
        <w:numPr>
          <w:ilvl w:val="0"/>
          <w:numId w:val="1"/>
        </w:numPr>
        <w:tabs>
          <w:tab w:val="left" w:pos="851"/>
          <w:tab w:val="left" w:pos="993"/>
        </w:tabs>
        <w:spacing w:after="0"/>
        <w:ind w:left="0" w:firstLine="0"/>
        <w:jc w:val="both"/>
        <w:rPr>
          <w:rFonts w:ascii="Times New Roman" w:hAnsi="Times New Roman"/>
          <w:color w:val="000000"/>
          <w:sz w:val="28"/>
          <w:lang w:val="ru-RU"/>
        </w:rPr>
      </w:pPr>
      <w:r w:rsidRPr="00347879">
        <w:rPr>
          <w:rFonts w:ascii="Times New Roman" w:hAnsi="Times New Roman"/>
          <w:color w:val="000000"/>
          <w:sz w:val="28"/>
          <w:lang w:val="ru-RU"/>
        </w:rPr>
        <w:t>Постановление Главного государственного санитарного врача РФ от 28 января 2021 г. №2 «Об утверждении санитарных правил и норм СанПиН 1.2.3685 - 21 "Гигиенические нормативы и требования к обеспечению безопасности и (или) безвредности для человека факторов среды обитания» (с изменениями на 30 декабря 2022 года)</w:t>
      </w:r>
    </w:p>
    <w:p w:rsidR="00347879" w:rsidRPr="00347879" w:rsidRDefault="00347879" w:rsidP="00347879">
      <w:pPr>
        <w:numPr>
          <w:ilvl w:val="0"/>
          <w:numId w:val="1"/>
        </w:numPr>
        <w:tabs>
          <w:tab w:val="left" w:pos="851"/>
          <w:tab w:val="left" w:pos="993"/>
        </w:tabs>
        <w:spacing w:after="0"/>
        <w:ind w:left="0" w:firstLine="0"/>
        <w:jc w:val="both"/>
        <w:rPr>
          <w:rFonts w:ascii="Times New Roman" w:hAnsi="Times New Roman"/>
          <w:color w:val="000000"/>
          <w:sz w:val="28"/>
          <w:lang w:val="ru-RU"/>
        </w:rPr>
      </w:pPr>
      <w:r w:rsidRPr="00347879">
        <w:rPr>
          <w:rFonts w:ascii="Times New Roman" w:hAnsi="Times New Roman"/>
          <w:color w:val="000000"/>
          <w:sz w:val="28"/>
          <w:lang w:val="ru-RU"/>
        </w:rPr>
        <w:t xml:space="preserve">Федеральная рабочая программа по предмету </w:t>
      </w:r>
      <w:r w:rsidR="000C61DF" w:rsidRPr="00B61376">
        <w:rPr>
          <w:rFonts w:ascii="Times New Roman" w:hAnsi="Times New Roman"/>
          <w:color w:val="000000"/>
          <w:sz w:val="28"/>
          <w:lang w:val="ru-RU"/>
        </w:rPr>
        <w:t>Алгебра и начала математического анализа</w:t>
      </w:r>
    </w:p>
    <w:p w:rsidR="00347879" w:rsidRPr="00347879" w:rsidRDefault="00347879" w:rsidP="00347879">
      <w:pPr>
        <w:numPr>
          <w:ilvl w:val="0"/>
          <w:numId w:val="1"/>
        </w:numPr>
        <w:tabs>
          <w:tab w:val="left" w:pos="851"/>
          <w:tab w:val="left" w:pos="993"/>
        </w:tabs>
        <w:spacing w:after="0"/>
        <w:ind w:left="0" w:firstLine="0"/>
        <w:jc w:val="both"/>
        <w:rPr>
          <w:rFonts w:ascii="Times New Roman" w:hAnsi="Times New Roman"/>
          <w:color w:val="000000"/>
          <w:sz w:val="28"/>
          <w:lang w:val="ru-RU"/>
        </w:rPr>
      </w:pPr>
      <w:r w:rsidRPr="00347879">
        <w:rPr>
          <w:rFonts w:ascii="Times New Roman" w:hAnsi="Times New Roman"/>
          <w:color w:val="000000"/>
          <w:sz w:val="28"/>
          <w:lang w:val="ru-RU"/>
        </w:rPr>
        <w:t>Учебный план Гимназии.</w:t>
      </w:r>
    </w:p>
    <w:p w:rsidR="00347879" w:rsidRPr="00B61376" w:rsidRDefault="00347879">
      <w:pPr>
        <w:spacing w:after="0" w:line="264" w:lineRule="auto"/>
        <w:ind w:left="120"/>
        <w:jc w:val="both"/>
        <w:rPr>
          <w:lang w:val="ru-RU"/>
        </w:rPr>
      </w:pPr>
    </w:p>
    <w:p w:rsidR="00290869" w:rsidRPr="00B61376" w:rsidRDefault="00290869">
      <w:pPr>
        <w:spacing w:after="0" w:line="264" w:lineRule="auto"/>
        <w:ind w:left="120"/>
        <w:jc w:val="both"/>
        <w:rPr>
          <w:lang w:val="ru-RU"/>
        </w:rPr>
      </w:pP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Учебный курс «Алгебра и начала математического анализа» является одним из наиболее значимых в программе среднего общего образования, </w:t>
      </w:r>
      <w:r w:rsidRPr="00B61376">
        <w:rPr>
          <w:rFonts w:ascii="Times New Roman" w:hAnsi="Times New Roman"/>
          <w:color w:val="000000"/>
          <w:sz w:val="28"/>
          <w:lang w:val="ru-RU"/>
        </w:rPr>
        <w:lastRenderedPageBreak/>
        <w:t xml:space="preserve">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 ходе изучения учебного курса «Алгебра и начала математического анализа» обучающиеся получают новый опыт решения прикладных задач, 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 основе методики обучения алгебре и началам математического анализа лежит деятельностный принцип обучения.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w:t>
      </w:r>
      <w:r w:rsidRPr="00B61376">
        <w:rPr>
          <w:rFonts w:ascii="Times New Roman" w:hAnsi="Times New Roman"/>
          <w:color w:val="000000"/>
          <w:sz w:val="28"/>
          <w:lang w:val="ru-RU"/>
        </w:rPr>
        <w:lastRenderedPageBreak/>
        <w:t>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Знакомые обучающимся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рациональных, </w:t>
      </w:r>
      <w:r w:rsidRPr="00B61376">
        <w:rPr>
          <w:rFonts w:ascii="Times New Roman" w:hAnsi="Times New Roman"/>
          <w:color w:val="000000"/>
          <w:sz w:val="28"/>
          <w:lang w:val="ru-RU"/>
        </w:rPr>
        <w:lastRenderedPageBreak/>
        <w:t>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об их авторах.</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Содержательно-методическая линия «Множества и логика» включает в себя элементы теории множеств и математической логики. Теоретико-</w:t>
      </w:r>
      <w:r w:rsidRPr="00B61376">
        <w:rPr>
          <w:rFonts w:ascii="Times New Roman" w:hAnsi="Times New Roman"/>
          <w:color w:val="000000"/>
          <w:sz w:val="28"/>
          <w:lang w:val="ru-RU"/>
        </w:rPr>
        <w:lastRenderedPageBreak/>
        <w:t xml:space="preserve">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w:t>
      </w:r>
      <w:bookmarkStart w:id="4" w:name="_Hlk147951910"/>
      <w:r w:rsidRPr="00B61376">
        <w:rPr>
          <w:rFonts w:ascii="Times New Roman" w:hAnsi="Times New Roman"/>
          <w:color w:val="000000"/>
          <w:sz w:val="28"/>
          <w:lang w:val="ru-RU"/>
        </w:rPr>
        <w:t>дисциплины и их приложения в единое целое. Поэтому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rsidR="00E57E4F" w:rsidRPr="00585EEA" w:rsidRDefault="000E0AEA" w:rsidP="00E57E4F">
      <w:pPr>
        <w:spacing w:after="0" w:line="264" w:lineRule="auto"/>
        <w:ind w:firstLine="600"/>
        <w:jc w:val="both"/>
        <w:rPr>
          <w:lang w:val="ru-RU"/>
        </w:rPr>
      </w:pPr>
      <w:r w:rsidRPr="00B61376">
        <w:rPr>
          <w:rFonts w:ascii="Times New Roman" w:hAnsi="Times New Roman"/>
          <w:color w:val="000000"/>
          <w:sz w:val="28"/>
          <w:lang w:val="ru-RU"/>
        </w:rPr>
        <w:t>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организуется в процессе изучения всех тем учебного курса «Алгебра и начала математического анализа».</w:t>
      </w:r>
      <w:r w:rsidR="00E57E4F" w:rsidRPr="00E57E4F">
        <w:rPr>
          <w:rFonts w:ascii="Times New Roman" w:hAnsi="Times New Roman"/>
          <w:color w:val="000000"/>
          <w:sz w:val="28"/>
          <w:lang w:val="ru-RU"/>
        </w:rPr>
        <w:t xml:space="preserve"> </w:t>
      </w:r>
      <w:r w:rsidR="00E57E4F" w:rsidRPr="005926BA">
        <w:rPr>
          <w:rFonts w:ascii="Times New Roman" w:hAnsi="Times New Roman"/>
          <w:color w:val="000000"/>
          <w:sz w:val="28"/>
          <w:lang w:val="ru-RU"/>
        </w:rPr>
        <w:t xml:space="preserve">Для мониторинга успеваемости учащихся проводятся срез знаний  и практическая работа отдельно выбранных учеников с целью экономии времени при </w:t>
      </w:r>
      <w:proofErr w:type="spellStart"/>
      <w:r w:rsidR="00E57E4F" w:rsidRPr="005926BA">
        <w:rPr>
          <w:rFonts w:ascii="Times New Roman" w:hAnsi="Times New Roman"/>
          <w:color w:val="000000"/>
          <w:sz w:val="28"/>
          <w:lang w:val="ru-RU"/>
        </w:rPr>
        <w:t>ежеурочном</w:t>
      </w:r>
      <w:proofErr w:type="spellEnd"/>
      <w:r w:rsidR="00E57E4F" w:rsidRPr="005926BA">
        <w:rPr>
          <w:rFonts w:ascii="Times New Roman" w:hAnsi="Times New Roman"/>
          <w:color w:val="000000"/>
          <w:sz w:val="28"/>
          <w:lang w:val="ru-RU"/>
        </w:rPr>
        <w:t xml:space="preserve"> оценивании  всего класса</w:t>
      </w:r>
      <w:r w:rsidR="00E57E4F">
        <w:rPr>
          <w:rFonts w:ascii="Times New Roman" w:hAnsi="Times New Roman"/>
          <w:color w:val="000000"/>
          <w:sz w:val="28"/>
          <w:lang w:val="ru-RU"/>
        </w:rPr>
        <w:t>, а также контрольные и самостоятельные работы, рассчитанные на весь класс.</w:t>
      </w:r>
    </w:p>
    <w:p w:rsidR="00290869" w:rsidRPr="00B61376" w:rsidRDefault="00290869">
      <w:pPr>
        <w:spacing w:after="0" w:line="264" w:lineRule="auto"/>
        <w:ind w:firstLine="600"/>
        <w:jc w:val="both"/>
        <w:rPr>
          <w:lang w:val="ru-RU"/>
        </w:rPr>
      </w:pP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w:t>
      </w:r>
      <w:bookmarkStart w:id="5" w:name="3d76e050-51fd-4b58-80c8-65c11753c1a9"/>
      <w:r w:rsidRPr="00B61376">
        <w:rPr>
          <w:rFonts w:ascii="Times New Roman" w:hAnsi="Times New Roman"/>
          <w:color w:val="000000"/>
          <w:sz w:val="28"/>
          <w:lang w:val="ru-RU"/>
        </w:rPr>
        <w:t>На изучение учебного курса «Алгебра и начала математического анализа» отвод</w:t>
      </w:r>
      <w:r w:rsidR="00655BCD">
        <w:rPr>
          <w:rFonts w:ascii="Times New Roman" w:hAnsi="Times New Roman"/>
          <w:color w:val="000000"/>
          <w:sz w:val="28"/>
          <w:lang w:val="ru-RU"/>
        </w:rPr>
        <w:t>ится 204 часа: в 10 классе – 68 часов (2</w:t>
      </w:r>
      <w:r w:rsidRPr="00B61376">
        <w:rPr>
          <w:rFonts w:ascii="Times New Roman" w:hAnsi="Times New Roman"/>
          <w:color w:val="000000"/>
          <w:sz w:val="28"/>
          <w:lang w:val="ru-RU"/>
        </w:rPr>
        <w:t xml:space="preserve"> часа в неделю), в 11 классе – </w:t>
      </w:r>
      <w:r w:rsidR="006D7C26">
        <w:rPr>
          <w:rFonts w:ascii="Times New Roman" w:hAnsi="Times New Roman"/>
          <w:color w:val="000000"/>
          <w:sz w:val="28"/>
          <w:lang w:val="ru-RU"/>
        </w:rPr>
        <w:t>68 часов (2</w:t>
      </w:r>
      <w:r w:rsidRPr="00B61376">
        <w:rPr>
          <w:rFonts w:ascii="Times New Roman" w:hAnsi="Times New Roman"/>
          <w:color w:val="000000"/>
          <w:sz w:val="28"/>
          <w:lang w:val="ru-RU"/>
        </w:rPr>
        <w:t xml:space="preserve"> часа в неделю). </w:t>
      </w:r>
      <w:bookmarkEnd w:id="5"/>
      <w:r w:rsidRPr="00B61376">
        <w:rPr>
          <w:rFonts w:ascii="Times New Roman" w:hAnsi="Times New Roman"/>
          <w:color w:val="000000"/>
          <w:sz w:val="28"/>
          <w:lang w:val="ru-RU"/>
        </w:rPr>
        <w:t>‌‌</w:t>
      </w:r>
    </w:p>
    <w:bookmarkEnd w:id="4"/>
    <w:p w:rsidR="00290869" w:rsidRPr="00B61376" w:rsidRDefault="00290869">
      <w:pPr>
        <w:rPr>
          <w:lang w:val="ru-RU"/>
        </w:rPr>
        <w:sectPr w:rsidR="00290869" w:rsidRPr="00B61376">
          <w:pgSz w:w="11906" w:h="16383"/>
          <w:pgMar w:top="1134" w:right="850" w:bottom="1134" w:left="1701" w:header="720" w:footer="720" w:gutter="0"/>
          <w:cols w:space="720"/>
        </w:sectPr>
      </w:pPr>
    </w:p>
    <w:p w:rsidR="00290869" w:rsidRPr="00B61376" w:rsidRDefault="000E0AEA">
      <w:pPr>
        <w:spacing w:after="0" w:line="264" w:lineRule="auto"/>
        <w:ind w:left="120"/>
        <w:jc w:val="both"/>
        <w:rPr>
          <w:lang w:val="ru-RU"/>
        </w:rPr>
      </w:pPr>
      <w:bookmarkStart w:id="6" w:name="block-13280617"/>
      <w:bookmarkEnd w:id="1"/>
      <w:r w:rsidRPr="00B61376">
        <w:rPr>
          <w:rFonts w:ascii="Times New Roman" w:hAnsi="Times New Roman"/>
          <w:b/>
          <w:color w:val="000000"/>
          <w:sz w:val="28"/>
          <w:lang w:val="ru-RU"/>
        </w:rPr>
        <w:lastRenderedPageBreak/>
        <w:t xml:space="preserve">СОДЕРЖАНИЕ ОБУЧЕНИЯ </w:t>
      </w:r>
    </w:p>
    <w:p w:rsidR="00290869" w:rsidRPr="00B61376" w:rsidRDefault="00290869">
      <w:pPr>
        <w:spacing w:after="0" w:line="264" w:lineRule="auto"/>
        <w:ind w:left="120"/>
        <w:jc w:val="both"/>
        <w:rPr>
          <w:lang w:val="ru-RU"/>
        </w:rPr>
      </w:pP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10 КЛАСС</w:t>
      </w:r>
    </w:p>
    <w:p w:rsidR="00290869" w:rsidRPr="00B61376" w:rsidRDefault="00290869">
      <w:pPr>
        <w:spacing w:after="0" w:line="264" w:lineRule="auto"/>
        <w:ind w:left="120"/>
        <w:jc w:val="both"/>
        <w:rPr>
          <w:lang w:val="ru-RU"/>
        </w:rPr>
      </w:pP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Числа и вычисления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Арифметический корень натуральной степени и его свойства.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Степень с рациональным показателем и её свойства, степень с действительным показателем.</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Логарифм числа. Свойства логарифма. Десятичные и натуральные логарифмы.</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Синус, косинус, тангенс, котангенс числового аргумента. Арксинус, арккосинус и арктангенс числового аргумента.</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Уравнения и неравенства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Преобразования числовых выражений, содержащих степени и корни.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Иррациональные уравнения. Основные методы решения иррациональных уравнений.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Показательные уравнения. Основные методы решения показательных уравнений.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Преобразование выражений, содержащих логарифмы.</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Логарифмические уравнения. Основные методы решения логарифмических уравнений.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Основные тригонометрические формулы. Преобразование тригонометрических выражений. Решение тригонометрических уравнений.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Функции и графики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Функция, способы задания функции. Взаимно обратные функции. Композиция функций. График функции. Элементарные преобразования графиков функций.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Область определения и множество значений функции. Нули функции. Промежутки </w:t>
      </w:r>
      <w:proofErr w:type="spellStart"/>
      <w:r w:rsidRPr="00B61376">
        <w:rPr>
          <w:rFonts w:ascii="Times New Roman" w:hAnsi="Times New Roman"/>
          <w:color w:val="000000"/>
          <w:sz w:val="28"/>
          <w:lang w:val="ru-RU"/>
        </w:rPr>
        <w:t>знакопостоянства</w:t>
      </w:r>
      <w:proofErr w:type="spellEnd"/>
      <w:r w:rsidRPr="00B61376">
        <w:rPr>
          <w:rFonts w:ascii="Times New Roman" w:hAnsi="Times New Roman"/>
          <w:color w:val="000000"/>
          <w:sz w:val="28"/>
          <w:lang w:val="ru-RU"/>
        </w:rPr>
        <w:t>.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Линейная, квадратичная и дробно-линейная функции. Элементарное исследование и построение их графиков.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color w:val="000000"/>
          <w:sz w:val="28"/>
        </w:rPr>
        <w:t>n</w:t>
      </w:r>
      <w:r w:rsidRPr="00B61376">
        <w:rPr>
          <w:rFonts w:ascii="Times New Roman" w:hAnsi="Times New Roman"/>
          <w:color w:val="000000"/>
          <w:sz w:val="28"/>
          <w:lang w:val="ru-RU"/>
        </w:rPr>
        <w:t xml:space="preserve">-ой степени как функции обратной степени с натуральным показателем.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Показательная и логарифмическая функции, их свойства и графики. Использование графиков функций для решения уравнений.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Тригонометрическая окружность, определение тригонометрических функций числового аргумента.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Функциональные зависимости в реальных процессах и явлениях. Графики реальных зависимостей.</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Начала математического анализа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Первая и вторая производные функции. Определение, геометрический и физический смысл производной. Уравнение касательной к графику функции.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Производные элементарных функций. Производная суммы, произведения, частного и композиции функций.</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Множества и логика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Определение, теорема, свойство математического объекта, следствие, доказательство, равносильные уравнения.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 </w:t>
      </w: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11 КЛАСС</w:t>
      </w:r>
    </w:p>
    <w:p w:rsidR="00290869" w:rsidRPr="00B61376" w:rsidRDefault="00290869">
      <w:pPr>
        <w:spacing w:after="0" w:line="264" w:lineRule="auto"/>
        <w:ind w:left="120"/>
        <w:jc w:val="both"/>
        <w:rPr>
          <w:lang w:val="ru-RU"/>
        </w:rPr>
      </w:pP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Числа и вычисления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Натуральные и целые числа. Применение признаков делимости целых чисел, наибольший общий делитель (далее – НОД) и наименьшее общее кратное (далее </w:t>
      </w:r>
      <w:r w:rsidRPr="00B61376">
        <w:rPr>
          <w:rFonts w:ascii="Times New Roman" w:hAnsi="Times New Roman"/>
          <w:color w:val="333333"/>
          <w:sz w:val="28"/>
          <w:lang w:val="ru-RU"/>
        </w:rPr>
        <w:t xml:space="preserve">– </w:t>
      </w:r>
      <w:r w:rsidRPr="00B61376">
        <w:rPr>
          <w:rFonts w:ascii="Times New Roman" w:hAnsi="Times New Roman"/>
          <w:color w:val="000000"/>
          <w:sz w:val="28"/>
          <w:lang w:val="ru-RU"/>
        </w:rPr>
        <w:t>НОК), остатков по модулю, алгоритма Евклида для решения задач в целых числах.</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Комплексные числа. Алгебраическая и тригонометрическая формы записи комплексного числа. Арифметические операции с комплексными числами. Изображение комплексных чисел на координатной плоскости. Формула Муавра. Корни </w:t>
      </w:r>
      <w:r>
        <w:rPr>
          <w:rFonts w:ascii="Times New Roman" w:hAnsi="Times New Roman"/>
          <w:color w:val="000000"/>
          <w:sz w:val="28"/>
        </w:rPr>
        <w:t>n</w:t>
      </w:r>
      <w:r w:rsidRPr="00B61376">
        <w:rPr>
          <w:rFonts w:ascii="Times New Roman" w:hAnsi="Times New Roman"/>
          <w:color w:val="000000"/>
          <w:sz w:val="28"/>
          <w:lang w:val="ru-RU"/>
        </w:rPr>
        <w:t>-ой степени из комплексного числа. Применение комплексных чисел для решения физических и геометрических задач.</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Уравнения и неравенства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Система и совокупность уравнений и неравенств. Равносильные системы и системы-следствия. Равносильные неравенства.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Отбор корней тригонометрических уравнений с помощью тригонометрической окружности. Решение тригонометрических неравенств.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Основные методы решения показательных и логарифмических неравенств.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Основные методы решения иррациональных неравенств.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Основные методы решения систем и совокупностей рациональных, иррациональных, показательных и логарифмических уравнений.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Уравнения, неравенства и системы с параметрами.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Применение уравнений, систем и неравенств к решению математических задач и задач из различных областей науки и реальной жизни, интерпретация полученных результатов.</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Функции и графики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График композиции функций. Геометрические образы уравнений и неравенств на координатной плоскости.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Тригонометрические функции, их свойства и графики.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Графические методы решения уравнений и неравенств. Графические методы решения задач с параметрами.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Использование графиков функций для исследования процессов и зависимостей, которые возникают при решении задач из других учебных предметов и реальной жизни.</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Начала математического анализа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Применение производной к исследованию функций на монотонность и экстремумы. Нахождение наибольшего и наименьшего значений непрерывной функции на отрезке.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Применение производной для нахождения наилучшего решения в прикладных задачах, для определения скорости и ускорения процесса, заданного формулой или графиком.</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Первообразная, основное свойство первообразных. Первообразные элементарных функций. Правила нахождения первообразных.</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Интеграл. Геометрический смысл интеграла. Вычисление определённого интеграла по формуле Ньютона-Лейбница.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Применение интеграла для нахождения площадей плоских фигур и объёмов геометрических тел.</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Примеры решений дифференциальных уравнений. Математическое моделирование реальных процессов с помощью дифференциальных уравнений.</w:t>
      </w:r>
    </w:p>
    <w:p w:rsidR="00290869" w:rsidRPr="00B61376" w:rsidRDefault="00290869">
      <w:pPr>
        <w:rPr>
          <w:lang w:val="ru-RU"/>
        </w:rPr>
        <w:sectPr w:rsidR="00290869" w:rsidRPr="00B61376">
          <w:pgSz w:w="11906" w:h="16383"/>
          <w:pgMar w:top="1134" w:right="850" w:bottom="1134" w:left="1701" w:header="720" w:footer="720" w:gutter="0"/>
          <w:cols w:space="720"/>
        </w:sectPr>
      </w:pPr>
    </w:p>
    <w:p w:rsidR="00290869" w:rsidRPr="00B61376" w:rsidRDefault="000E0AEA">
      <w:pPr>
        <w:spacing w:after="0" w:line="264" w:lineRule="auto"/>
        <w:ind w:left="120"/>
        <w:jc w:val="both"/>
        <w:rPr>
          <w:lang w:val="ru-RU"/>
        </w:rPr>
      </w:pPr>
      <w:bookmarkStart w:id="7" w:name="block-13280619"/>
      <w:bookmarkEnd w:id="6"/>
      <w:r w:rsidRPr="00B61376">
        <w:rPr>
          <w:rFonts w:ascii="Times New Roman" w:hAnsi="Times New Roman"/>
          <w:color w:val="000000"/>
          <w:sz w:val="28"/>
          <w:lang w:val="ru-RU"/>
        </w:rPr>
        <w:lastRenderedPageBreak/>
        <w:t>ПЛАНИРУЕМЫЕ РЕЗУЛЬТАТЫ ОСВОЕНИЯ УЧЕБНОГО КУРСА «АЛГЕБРА И НАЧАЛА МАТЕМАТИЧЕСКОГО АНАЛИЗА» (УГЛУБЛЕННЫЙ УРОВЕНЬ) НА УРОВНЕ СРЕДНЕГО ОБЩЕГО ОБРАЗОВАНИЯ</w:t>
      </w:r>
    </w:p>
    <w:p w:rsidR="00290869" w:rsidRPr="00B61376" w:rsidRDefault="00290869">
      <w:pPr>
        <w:spacing w:after="0" w:line="264" w:lineRule="auto"/>
        <w:ind w:left="120"/>
        <w:jc w:val="both"/>
        <w:rPr>
          <w:lang w:val="ru-RU"/>
        </w:rPr>
      </w:pP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ЛИЧНОСТНЫЕ РЕЗУЛЬТАТЫ</w:t>
      </w:r>
    </w:p>
    <w:p w:rsidR="00290869" w:rsidRPr="00B61376" w:rsidRDefault="00290869">
      <w:pPr>
        <w:spacing w:after="0" w:line="264" w:lineRule="auto"/>
        <w:ind w:left="120"/>
        <w:jc w:val="both"/>
        <w:rPr>
          <w:lang w:val="ru-RU"/>
        </w:rPr>
      </w:pP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1) гражданского воспитания: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2) патриотического воспитания: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3) духовно-нравственного воспитания: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4) эстетического воспитания: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5) физического воспитания: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6) трудового воспитания: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w:t>
      </w:r>
      <w:r w:rsidRPr="00B61376">
        <w:rPr>
          <w:rFonts w:ascii="Times New Roman" w:hAnsi="Times New Roman"/>
          <w:color w:val="000000"/>
          <w:sz w:val="28"/>
          <w:lang w:val="ru-RU"/>
        </w:rPr>
        <w:lastRenderedPageBreak/>
        <w:t>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7) экологического воспитания: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 xml:space="preserve">8) ценности научного познания: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290869" w:rsidRPr="00B61376" w:rsidRDefault="00290869">
      <w:pPr>
        <w:spacing w:after="0" w:line="264" w:lineRule="auto"/>
        <w:ind w:left="120"/>
        <w:jc w:val="both"/>
        <w:rPr>
          <w:lang w:val="ru-RU"/>
        </w:rPr>
      </w:pP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МЕТАПРЕДМЕТНЫЕ РЕЗУЛЬТАТЫ</w:t>
      </w:r>
    </w:p>
    <w:p w:rsidR="00290869" w:rsidRPr="00B61376" w:rsidRDefault="00290869">
      <w:pPr>
        <w:spacing w:after="0" w:line="264" w:lineRule="auto"/>
        <w:ind w:left="120"/>
        <w:jc w:val="both"/>
        <w:rPr>
          <w:lang w:val="ru-RU"/>
        </w:rPr>
      </w:pP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Познавательные универсальные учебные действия</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Базовые логические действия: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lastRenderedPageBreak/>
        <w:t>Базовые исследовательские действия: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Работа с информацией: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оценивать надёжность информации по самостоятельно сформулированным критериям.</w:t>
      </w:r>
    </w:p>
    <w:p w:rsidR="00290869" w:rsidRPr="00B61376" w:rsidRDefault="00290869">
      <w:pPr>
        <w:spacing w:after="0" w:line="264" w:lineRule="auto"/>
        <w:ind w:left="120"/>
        <w:jc w:val="both"/>
        <w:rPr>
          <w:lang w:val="ru-RU"/>
        </w:rPr>
      </w:pP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Коммуникативные универсальные учебные действия</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Общение: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90869" w:rsidRPr="00B61376" w:rsidRDefault="00290869">
      <w:pPr>
        <w:spacing w:after="0" w:line="264" w:lineRule="auto"/>
        <w:ind w:left="120"/>
        <w:jc w:val="both"/>
        <w:rPr>
          <w:lang w:val="ru-RU"/>
        </w:rPr>
      </w:pP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Регулятивные универсальные учебные действия</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lastRenderedPageBreak/>
        <w:t>Самоорганизация: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Самоконтроль, эмоциональный интеллект:</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Совместная деятельность:</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90869" w:rsidRPr="00B61376" w:rsidRDefault="00290869">
      <w:pPr>
        <w:spacing w:after="0" w:line="264" w:lineRule="auto"/>
        <w:ind w:left="120"/>
        <w:jc w:val="both"/>
        <w:rPr>
          <w:lang w:val="ru-RU"/>
        </w:rPr>
      </w:pPr>
    </w:p>
    <w:p w:rsidR="00290869" w:rsidRPr="00B61376" w:rsidRDefault="000E0AEA">
      <w:pPr>
        <w:spacing w:after="0" w:line="264" w:lineRule="auto"/>
        <w:ind w:left="120"/>
        <w:jc w:val="both"/>
        <w:rPr>
          <w:lang w:val="ru-RU"/>
        </w:rPr>
      </w:pPr>
      <w:r w:rsidRPr="00B61376">
        <w:rPr>
          <w:rFonts w:ascii="Times New Roman" w:hAnsi="Times New Roman"/>
          <w:b/>
          <w:color w:val="000000"/>
          <w:sz w:val="28"/>
          <w:lang w:val="ru-RU"/>
        </w:rPr>
        <w:t>ПРЕДМЕТНЫЕ РЕЗУЛЬТАТЫ</w:t>
      </w:r>
    </w:p>
    <w:p w:rsidR="00290869" w:rsidRPr="00B61376" w:rsidRDefault="00290869">
      <w:pPr>
        <w:spacing w:after="0" w:line="264" w:lineRule="auto"/>
        <w:ind w:left="120"/>
        <w:jc w:val="both"/>
        <w:rPr>
          <w:lang w:val="ru-RU"/>
        </w:rPr>
      </w:pP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К концу обучения в</w:t>
      </w:r>
      <w:r w:rsidRPr="00B61376">
        <w:rPr>
          <w:rFonts w:ascii="Times New Roman" w:hAnsi="Times New Roman"/>
          <w:b/>
          <w:color w:val="000000"/>
          <w:sz w:val="28"/>
          <w:lang w:val="ru-RU"/>
        </w:rPr>
        <w:t xml:space="preserve"> 10 классе</w:t>
      </w:r>
      <w:r w:rsidRPr="00B61376">
        <w:rPr>
          <w:rFonts w:ascii="Times New Roman" w:hAnsi="Times New Roman"/>
          <w:color w:val="000000"/>
          <w:sz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Числа и вычисления: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применять дроби и проценты для решения прикладных задач из различных отраслей знаний и реальной жизни;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применять приближённые вычисления, правила округления, прикидку и оценку результата вычислений;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понятием: арифметический корень натуральной степени;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понятием: степень с рациональным показателем;</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логарифм числа, десятичные и натуральные логарифмы;</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синус, косинус, тангенс, котангенс числового аргумента;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оперировать понятиями: арксинус, арккосинус и арктангенс числового аргумента.</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Уравнения и неравенства: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тождество, уравнение, неравенство, равносильные уравнения и уравнения-следствия, равносильные неравенства;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применять различные методы решения рациональных и дробно-рациональных уравнений, применять метод интервалов для решения неравенств;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свойства действий с корнями для преобразования выражений;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выполнять преобразования числовых выражений, содержащих степени с рациональным показателем;</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свойства логарифмов для преобразования логарифмических выражений;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применять основные тригонометрические формулы для преобразования тригонометрических выражений;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Функции и графики: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свободно оперировать понятиями: область определения и множество значений функции, нули функции, промежутки </w:t>
      </w:r>
      <w:proofErr w:type="spellStart"/>
      <w:r w:rsidRPr="00B61376">
        <w:rPr>
          <w:rFonts w:ascii="Times New Roman" w:hAnsi="Times New Roman"/>
          <w:color w:val="000000"/>
          <w:sz w:val="28"/>
          <w:lang w:val="ru-RU"/>
        </w:rPr>
        <w:t>знакопостоянства</w:t>
      </w:r>
      <w:proofErr w:type="spellEnd"/>
      <w:r w:rsidRPr="00B61376">
        <w:rPr>
          <w:rFonts w:ascii="Times New Roman" w:hAnsi="Times New Roman"/>
          <w:color w:val="000000"/>
          <w:sz w:val="28"/>
          <w:lang w:val="ru-RU"/>
        </w:rPr>
        <w:t>;</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w:t>
      </w:r>
      <w:r>
        <w:rPr>
          <w:rFonts w:ascii="Times New Roman" w:hAnsi="Times New Roman"/>
          <w:color w:val="000000"/>
          <w:sz w:val="28"/>
        </w:rPr>
        <w:t>n</w:t>
      </w:r>
      <w:r w:rsidRPr="00B61376">
        <w:rPr>
          <w:rFonts w:ascii="Times New Roman" w:hAnsi="Times New Roman"/>
          <w:color w:val="000000"/>
          <w:sz w:val="28"/>
          <w:lang w:val="ru-RU"/>
        </w:rPr>
        <w:t>-ой степени как функции обратной степени с натуральным показателем;</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оперировать понятиями: линейная, квадратичная и дробно-линейная функции, выполнять элементарное исследование и построение их графиков;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показательная и логарифмическая функции, их свойства и графики, использовать их графики для решения уравнений;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тригонометрическая окружность, определение тригонометрических функций числового аргумента;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Начала математического анализа: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представление о константе;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прогрессии для решения реальных задач прикладного характера;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непрерывные функции, точки разрыва графика функции, асимптоты графика функции;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понятием: функция, непрерывная на отрезке, применять свойства непрерывных функций для решения задач;</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первая и вторая производные функции, касательная к графику функции;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вычислять производные суммы, произведения, частного и композиции двух функций, знать производные элементарных функций;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геометрический и физический смысл производной для решения задач.</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Множества и логика: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множество, операции над множествами;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 xml:space="preserve">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 </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К концу обучения в</w:t>
      </w:r>
      <w:r w:rsidRPr="00B61376">
        <w:rPr>
          <w:rFonts w:ascii="Times New Roman" w:hAnsi="Times New Roman"/>
          <w:i/>
          <w:color w:val="000000"/>
          <w:sz w:val="28"/>
          <w:lang w:val="ru-RU"/>
        </w:rPr>
        <w:t xml:space="preserve"> </w:t>
      </w:r>
      <w:r w:rsidRPr="00B61376">
        <w:rPr>
          <w:rFonts w:ascii="Times New Roman" w:hAnsi="Times New Roman"/>
          <w:b/>
          <w:color w:val="000000"/>
          <w:sz w:val="28"/>
          <w:lang w:val="ru-RU"/>
        </w:rPr>
        <w:t>11 классе</w:t>
      </w:r>
      <w:r w:rsidRPr="00B61376">
        <w:rPr>
          <w:rFonts w:ascii="Times New Roman" w:hAnsi="Times New Roman"/>
          <w:color w:val="000000"/>
          <w:sz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Числа и вычисления: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понятием остатка по модулю, записывать натуральные числа в различных позиционных системах счисления;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комплексное число и множество 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Уравнения и неравенства: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осуществлять отбор корней при решении тригонометрического уравнения;</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решать рациональные, иррациональные, показательные, логарифмические и тригонометрические уравнения и неравенства, содержащие модули и параметры;</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применять графические методы для решения уравнений и неравенств, а также задач с параметрами;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Функции и графики: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строить графики композиции функций с помощью элементарного исследования и свойств композиции двух функций;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строить геометрические образы уравнений и неравенств на координатной плоскости;</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свободно оперировать понятиями: графики тригонометрических функций;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применять функции для моделирования и исследования реальных процессов.</w:t>
      </w:r>
    </w:p>
    <w:p w:rsidR="00290869" w:rsidRPr="00B61376" w:rsidRDefault="000E0AEA">
      <w:pPr>
        <w:spacing w:after="0" w:line="264" w:lineRule="auto"/>
        <w:ind w:firstLine="600"/>
        <w:jc w:val="both"/>
        <w:rPr>
          <w:lang w:val="ru-RU"/>
        </w:rPr>
      </w:pPr>
      <w:r w:rsidRPr="00B61376">
        <w:rPr>
          <w:rFonts w:ascii="Times New Roman" w:hAnsi="Times New Roman"/>
          <w:b/>
          <w:color w:val="000000"/>
          <w:sz w:val="28"/>
          <w:lang w:val="ru-RU"/>
        </w:rPr>
        <w:t>Начала математического анализа: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производную для исследования функции на монотонность и экстремумы;</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находить наибольшее и наименьшее значения функции непрерывной на отрезке;</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lastRenderedPageBreak/>
        <w:t>свободно оперировать понятиями: первообразная, определённый интеграл, находить первообразные элементарных функций и вычислять интеграл по формуле Ньютона-Лейбница;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находить площади плоских фигур и объёмы тел с помощью интеграла;</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иметь представление о математическом моделировании на примере составления дифференциальных уравнений;</w:t>
      </w:r>
    </w:p>
    <w:p w:rsidR="00290869" w:rsidRPr="00B61376" w:rsidRDefault="000E0AEA">
      <w:pPr>
        <w:spacing w:after="0" w:line="264" w:lineRule="auto"/>
        <w:ind w:firstLine="600"/>
        <w:jc w:val="both"/>
        <w:rPr>
          <w:lang w:val="ru-RU"/>
        </w:rPr>
      </w:pPr>
      <w:r w:rsidRPr="00B61376">
        <w:rPr>
          <w:rFonts w:ascii="Times New Roman" w:hAnsi="Times New Roman"/>
          <w:color w:val="000000"/>
          <w:sz w:val="28"/>
          <w:lang w:val="ru-RU"/>
        </w:rPr>
        <w:t>решать прикладные задачи, в том числе социально-экономического и физического характера, средствами математического анализа.</w:t>
      </w:r>
    </w:p>
    <w:p w:rsidR="00290869" w:rsidRPr="00B61376" w:rsidRDefault="00290869">
      <w:pPr>
        <w:rPr>
          <w:lang w:val="ru-RU"/>
        </w:rPr>
        <w:sectPr w:rsidR="00290869" w:rsidRPr="00B61376">
          <w:pgSz w:w="11906" w:h="16383"/>
          <w:pgMar w:top="1134" w:right="850" w:bottom="1134" w:left="1701" w:header="720" w:footer="720" w:gutter="0"/>
          <w:cols w:space="720"/>
        </w:sectPr>
      </w:pPr>
    </w:p>
    <w:p w:rsidR="00290869" w:rsidRDefault="000E0AEA">
      <w:pPr>
        <w:spacing w:after="0"/>
        <w:ind w:left="120"/>
      </w:pPr>
      <w:bookmarkStart w:id="8" w:name="block-13280616"/>
      <w:bookmarkEnd w:id="7"/>
      <w:r w:rsidRPr="00B6137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90869" w:rsidRDefault="000E0AE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290869" w:rsidTr="00655BCD">
        <w:trPr>
          <w:trHeight w:val="144"/>
          <w:tblCellSpacing w:w="20" w:type="nil"/>
        </w:trPr>
        <w:tc>
          <w:tcPr>
            <w:tcW w:w="973" w:type="dxa"/>
            <w:vMerge w:val="restart"/>
            <w:tcMar>
              <w:top w:w="50" w:type="dxa"/>
              <w:left w:w="100" w:type="dxa"/>
            </w:tcMar>
            <w:vAlign w:val="center"/>
          </w:tcPr>
          <w:p w:rsidR="00290869" w:rsidRDefault="000E0AEA">
            <w:pPr>
              <w:spacing w:after="0"/>
              <w:ind w:left="135"/>
            </w:pPr>
            <w:r>
              <w:rPr>
                <w:rFonts w:ascii="Times New Roman" w:hAnsi="Times New Roman"/>
                <w:b/>
                <w:color w:val="000000"/>
                <w:sz w:val="24"/>
              </w:rPr>
              <w:t xml:space="preserve">№ п/п </w:t>
            </w:r>
          </w:p>
          <w:p w:rsidR="00290869" w:rsidRDefault="00290869">
            <w:pPr>
              <w:spacing w:after="0"/>
              <w:ind w:left="135"/>
            </w:pPr>
          </w:p>
        </w:tc>
        <w:tc>
          <w:tcPr>
            <w:tcW w:w="4738"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90869" w:rsidRDefault="00290869">
            <w:pPr>
              <w:spacing w:after="0"/>
              <w:ind w:left="135"/>
            </w:pPr>
          </w:p>
        </w:tc>
        <w:tc>
          <w:tcPr>
            <w:tcW w:w="0" w:type="auto"/>
            <w:gridSpan w:val="3"/>
            <w:tcMar>
              <w:top w:w="50" w:type="dxa"/>
              <w:left w:w="100" w:type="dxa"/>
            </w:tcMar>
            <w:vAlign w:val="center"/>
          </w:tcPr>
          <w:p w:rsidR="00290869" w:rsidRDefault="000E0A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90869" w:rsidRDefault="00290869">
            <w:pPr>
              <w:spacing w:after="0"/>
              <w:ind w:left="135"/>
            </w:pPr>
          </w:p>
        </w:tc>
      </w:tr>
      <w:tr w:rsidR="00290869" w:rsidTr="00655BCD">
        <w:trPr>
          <w:trHeight w:val="144"/>
          <w:tblCellSpacing w:w="20" w:type="nil"/>
        </w:trPr>
        <w:tc>
          <w:tcPr>
            <w:tcW w:w="0" w:type="auto"/>
            <w:vMerge/>
            <w:tcBorders>
              <w:top w:val="nil"/>
            </w:tcBorders>
            <w:tcMar>
              <w:top w:w="50" w:type="dxa"/>
              <w:left w:w="100" w:type="dxa"/>
            </w:tcMar>
          </w:tcPr>
          <w:p w:rsidR="00290869" w:rsidRDefault="00290869"/>
        </w:tc>
        <w:tc>
          <w:tcPr>
            <w:tcW w:w="0" w:type="auto"/>
            <w:vMerge/>
            <w:tcBorders>
              <w:top w:val="nil"/>
            </w:tcBorders>
            <w:tcMar>
              <w:top w:w="50" w:type="dxa"/>
              <w:left w:w="100" w:type="dxa"/>
            </w:tcMar>
          </w:tcPr>
          <w:p w:rsidR="00290869" w:rsidRDefault="00290869"/>
        </w:tc>
        <w:tc>
          <w:tcPr>
            <w:tcW w:w="1491"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90869" w:rsidRDefault="00290869">
            <w:pPr>
              <w:spacing w:after="0"/>
              <w:ind w:left="135"/>
            </w:pPr>
          </w:p>
        </w:tc>
        <w:tc>
          <w:tcPr>
            <w:tcW w:w="1841"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1910"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0" w:type="auto"/>
            <w:vMerge/>
            <w:tcBorders>
              <w:top w:val="nil"/>
            </w:tcBorders>
            <w:tcMar>
              <w:top w:w="50" w:type="dxa"/>
              <w:left w:w="100" w:type="dxa"/>
            </w:tcMar>
          </w:tcPr>
          <w:p w:rsidR="00290869" w:rsidRDefault="00290869"/>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1</w:t>
            </w:r>
          </w:p>
        </w:tc>
        <w:tc>
          <w:tcPr>
            <w:tcW w:w="3344" w:type="dxa"/>
            <w:tcMar>
              <w:top w:w="50" w:type="dxa"/>
              <w:left w:w="100" w:type="dxa"/>
            </w:tcMar>
            <w:vAlign w:val="center"/>
          </w:tcPr>
          <w:p w:rsidR="00290869" w:rsidRDefault="000E0AEA">
            <w:pPr>
              <w:spacing w:after="0"/>
              <w:ind w:left="135"/>
            </w:pPr>
            <w:r w:rsidRPr="00B61376">
              <w:rPr>
                <w:rFonts w:ascii="Times New Roman" w:hAnsi="Times New Roman"/>
                <w:color w:val="000000"/>
                <w:sz w:val="24"/>
                <w:lang w:val="ru-RU"/>
              </w:rPr>
              <w:t xml:space="preserve">Множество действительных чисел. Многочлены. Рациональные уравнения и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949" w:type="dxa"/>
            <w:tcMar>
              <w:top w:w="50" w:type="dxa"/>
              <w:left w:w="100" w:type="dxa"/>
            </w:tcMar>
            <w:vAlign w:val="center"/>
          </w:tcPr>
          <w:p w:rsidR="00290869" w:rsidRDefault="00655BCD">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2</w:t>
            </w:r>
            <w:r w:rsidR="000E0AEA">
              <w:rPr>
                <w:rFonts w:ascii="Times New Roman" w:hAnsi="Times New Roman"/>
                <w:color w:val="000000"/>
                <w:sz w:val="24"/>
              </w:rPr>
              <w:t xml:space="preserve"> </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2</w:t>
            </w:r>
          </w:p>
        </w:tc>
        <w:tc>
          <w:tcPr>
            <w:tcW w:w="3344" w:type="dxa"/>
            <w:tcMar>
              <w:top w:w="50" w:type="dxa"/>
              <w:left w:w="100" w:type="dxa"/>
            </w:tcMar>
            <w:vAlign w:val="center"/>
          </w:tcPr>
          <w:p w:rsidR="00290869" w:rsidRPr="00B61376" w:rsidRDefault="000E0AEA">
            <w:pPr>
              <w:spacing w:after="0"/>
              <w:ind w:left="135"/>
              <w:rPr>
                <w:lang w:val="ru-RU"/>
              </w:rPr>
            </w:pPr>
            <w:r w:rsidRPr="00B61376">
              <w:rPr>
                <w:rFonts w:ascii="Times New Roman" w:hAnsi="Times New Roman"/>
                <w:color w:val="000000"/>
                <w:sz w:val="24"/>
                <w:lang w:val="ru-RU"/>
              </w:rPr>
              <w:t>Функции и графики. Степенная функция с целым показателем</w:t>
            </w:r>
          </w:p>
        </w:tc>
        <w:tc>
          <w:tcPr>
            <w:tcW w:w="949" w:type="dxa"/>
            <w:tcMar>
              <w:top w:w="50" w:type="dxa"/>
              <w:left w:w="100" w:type="dxa"/>
            </w:tcMar>
            <w:vAlign w:val="center"/>
          </w:tcPr>
          <w:p w:rsidR="00290869" w:rsidRDefault="000E0AEA">
            <w:pPr>
              <w:spacing w:after="0"/>
              <w:ind w:left="135"/>
              <w:jc w:val="center"/>
            </w:pPr>
            <w:r w:rsidRPr="00B61376">
              <w:rPr>
                <w:rFonts w:ascii="Times New Roman" w:hAnsi="Times New Roman"/>
                <w:color w:val="000000"/>
                <w:sz w:val="24"/>
                <w:lang w:val="ru-RU"/>
              </w:rPr>
              <w:t xml:space="preserve"> </w:t>
            </w:r>
            <w:r w:rsidR="00655BCD">
              <w:rPr>
                <w:rFonts w:ascii="Times New Roman" w:hAnsi="Times New Roman"/>
                <w:color w:val="000000"/>
                <w:sz w:val="24"/>
                <w:lang w:val="ru-RU"/>
              </w:rPr>
              <w:t>4</w:t>
            </w:r>
            <w:r>
              <w:rPr>
                <w:rFonts w:ascii="Times New Roman" w:hAnsi="Times New Roman"/>
                <w:color w:val="000000"/>
                <w:sz w:val="24"/>
              </w:rPr>
              <w:t xml:space="preserve"> </w:t>
            </w:r>
          </w:p>
        </w:tc>
        <w:tc>
          <w:tcPr>
            <w:tcW w:w="1667" w:type="dxa"/>
            <w:tcMar>
              <w:top w:w="50" w:type="dxa"/>
              <w:left w:w="100" w:type="dxa"/>
            </w:tcMar>
            <w:vAlign w:val="center"/>
          </w:tcPr>
          <w:p w:rsidR="00290869" w:rsidRPr="00655BCD" w:rsidRDefault="000E0AEA">
            <w:pPr>
              <w:spacing w:after="0"/>
              <w:ind w:left="135"/>
              <w:jc w:val="center"/>
              <w:rPr>
                <w:lang w:val="ru-RU"/>
              </w:rPr>
            </w:pPr>
            <w:r>
              <w:rPr>
                <w:rFonts w:ascii="Times New Roman" w:hAnsi="Times New Roman"/>
                <w:color w:val="000000"/>
                <w:sz w:val="24"/>
              </w:rPr>
              <w:t xml:space="preserve"> </w:t>
            </w:r>
            <w:r w:rsidR="00655BCD">
              <w:rPr>
                <w:rFonts w:ascii="Times New Roman" w:hAnsi="Times New Roman"/>
                <w:color w:val="000000"/>
                <w:sz w:val="24"/>
                <w:lang w:val="ru-RU"/>
              </w:rPr>
              <w:t>0</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3</w:t>
            </w:r>
          </w:p>
        </w:tc>
        <w:tc>
          <w:tcPr>
            <w:tcW w:w="3344" w:type="dxa"/>
            <w:tcMar>
              <w:top w:w="50" w:type="dxa"/>
              <w:left w:w="100" w:type="dxa"/>
            </w:tcMar>
            <w:vAlign w:val="center"/>
          </w:tcPr>
          <w:p w:rsidR="00290869" w:rsidRDefault="000E0AEA">
            <w:pPr>
              <w:spacing w:after="0"/>
              <w:ind w:left="135"/>
            </w:pPr>
            <w:r w:rsidRPr="00B61376">
              <w:rPr>
                <w:rFonts w:ascii="Times New Roman" w:hAnsi="Times New Roman"/>
                <w:color w:val="000000"/>
                <w:sz w:val="24"/>
                <w:lang w:val="ru-RU"/>
              </w:rPr>
              <w:t xml:space="preserve">Арифметический корень </w:t>
            </w:r>
            <w:r>
              <w:rPr>
                <w:rFonts w:ascii="Times New Roman" w:hAnsi="Times New Roman"/>
                <w:color w:val="000000"/>
                <w:sz w:val="24"/>
              </w:rPr>
              <w:t>n</w:t>
            </w:r>
            <w:r w:rsidRPr="00B61376">
              <w:rPr>
                <w:rFonts w:ascii="Times New Roman" w:hAnsi="Times New Roman"/>
                <w:color w:val="000000"/>
                <w:sz w:val="24"/>
                <w:lang w:val="ru-RU"/>
              </w:rPr>
              <w:t xml:space="preserve">-ой степени. </w:t>
            </w: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49" w:type="dxa"/>
            <w:tcMar>
              <w:top w:w="50" w:type="dxa"/>
              <w:left w:w="100" w:type="dxa"/>
            </w:tcMar>
            <w:vAlign w:val="center"/>
          </w:tcPr>
          <w:p w:rsidR="00290869" w:rsidRDefault="00655B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000E0AEA">
              <w:rPr>
                <w:rFonts w:ascii="Times New Roman" w:hAnsi="Times New Roman"/>
                <w:color w:val="000000"/>
                <w:sz w:val="24"/>
              </w:rPr>
              <w:t xml:space="preserve"> </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4</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Показательная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49" w:type="dxa"/>
            <w:tcMar>
              <w:top w:w="50" w:type="dxa"/>
              <w:left w:w="100" w:type="dxa"/>
            </w:tcMar>
            <w:vAlign w:val="center"/>
          </w:tcPr>
          <w:p w:rsidR="00290869" w:rsidRDefault="00655B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0E0AEA">
              <w:rPr>
                <w:rFonts w:ascii="Times New Roman" w:hAnsi="Times New Roman"/>
                <w:color w:val="000000"/>
                <w:sz w:val="24"/>
              </w:rPr>
              <w:t xml:space="preserve"> </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5</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Логарифмическая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49" w:type="dxa"/>
            <w:tcMar>
              <w:top w:w="50" w:type="dxa"/>
              <w:left w:w="100" w:type="dxa"/>
            </w:tcMar>
            <w:vAlign w:val="center"/>
          </w:tcPr>
          <w:p w:rsidR="00290869" w:rsidRPr="00655BCD" w:rsidRDefault="000E0AEA">
            <w:pPr>
              <w:spacing w:after="0"/>
              <w:ind w:left="135"/>
              <w:jc w:val="center"/>
              <w:rPr>
                <w:lang w:val="ru-RU"/>
              </w:rPr>
            </w:pPr>
            <w:r>
              <w:rPr>
                <w:rFonts w:ascii="Times New Roman" w:hAnsi="Times New Roman"/>
                <w:color w:val="000000"/>
                <w:sz w:val="24"/>
              </w:rPr>
              <w:t xml:space="preserve"> </w:t>
            </w:r>
            <w:r w:rsidR="00655BCD">
              <w:rPr>
                <w:rFonts w:ascii="Times New Roman" w:hAnsi="Times New Roman"/>
                <w:color w:val="000000"/>
                <w:sz w:val="24"/>
                <w:lang w:val="ru-RU"/>
              </w:rPr>
              <w:t>7</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6</w:t>
            </w:r>
          </w:p>
        </w:tc>
        <w:tc>
          <w:tcPr>
            <w:tcW w:w="3344" w:type="dxa"/>
            <w:tcMar>
              <w:top w:w="50" w:type="dxa"/>
              <w:left w:w="100" w:type="dxa"/>
            </w:tcMar>
            <w:vAlign w:val="center"/>
          </w:tcPr>
          <w:p w:rsidR="00290869" w:rsidRPr="00655BCD" w:rsidRDefault="00655BCD">
            <w:pPr>
              <w:spacing w:after="0"/>
              <w:ind w:left="135"/>
              <w:rPr>
                <w:lang w:val="ru-RU"/>
              </w:rPr>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lang w:val="ru-RU"/>
              </w:rPr>
              <w:t xml:space="preserve">, </w:t>
            </w:r>
            <w:proofErr w:type="spellStart"/>
            <w:r w:rsidR="000E0AEA">
              <w:rPr>
                <w:rFonts w:ascii="Times New Roman" w:hAnsi="Times New Roman"/>
                <w:color w:val="000000"/>
                <w:sz w:val="24"/>
              </w:rPr>
              <w:t>уравнения</w:t>
            </w:r>
            <w:proofErr w:type="spellEnd"/>
            <w:r>
              <w:rPr>
                <w:rFonts w:ascii="Times New Roman" w:hAnsi="Times New Roman"/>
                <w:color w:val="000000"/>
                <w:sz w:val="24"/>
                <w:lang w:val="ru-RU"/>
              </w:rPr>
              <w:t>, неравенства</w:t>
            </w:r>
          </w:p>
        </w:tc>
        <w:tc>
          <w:tcPr>
            <w:tcW w:w="949" w:type="dxa"/>
            <w:tcMar>
              <w:top w:w="50" w:type="dxa"/>
              <w:left w:w="100" w:type="dxa"/>
            </w:tcMar>
            <w:vAlign w:val="center"/>
          </w:tcPr>
          <w:p w:rsidR="00290869" w:rsidRDefault="00655BCD">
            <w:pPr>
              <w:spacing w:after="0"/>
              <w:ind w:left="135"/>
              <w:jc w:val="center"/>
            </w:pPr>
            <w:r>
              <w:rPr>
                <w:rFonts w:ascii="Times New Roman" w:hAnsi="Times New Roman"/>
                <w:color w:val="000000"/>
                <w:sz w:val="24"/>
              </w:rPr>
              <w:t xml:space="preserve"> 3</w:t>
            </w:r>
            <w:r>
              <w:rPr>
                <w:rFonts w:ascii="Times New Roman" w:hAnsi="Times New Roman"/>
                <w:color w:val="000000"/>
                <w:sz w:val="24"/>
                <w:lang w:val="ru-RU"/>
              </w:rPr>
              <w:t>0</w:t>
            </w:r>
            <w:r w:rsidR="000E0AEA">
              <w:rPr>
                <w:rFonts w:ascii="Times New Roman" w:hAnsi="Times New Roman"/>
                <w:color w:val="000000"/>
                <w:sz w:val="24"/>
              </w:rPr>
              <w:t xml:space="preserve"> </w:t>
            </w:r>
          </w:p>
        </w:tc>
        <w:tc>
          <w:tcPr>
            <w:tcW w:w="1667" w:type="dxa"/>
            <w:tcMar>
              <w:top w:w="50" w:type="dxa"/>
              <w:left w:w="100" w:type="dxa"/>
            </w:tcMar>
            <w:vAlign w:val="center"/>
          </w:tcPr>
          <w:p w:rsidR="00290869" w:rsidRDefault="00655B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0E0AEA">
              <w:rPr>
                <w:rFonts w:ascii="Times New Roman" w:hAnsi="Times New Roman"/>
                <w:color w:val="000000"/>
                <w:sz w:val="24"/>
              </w:rPr>
              <w:t xml:space="preserve"> </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Pr="00655BCD" w:rsidRDefault="00655BCD">
            <w:pPr>
              <w:spacing w:after="0"/>
              <w:rPr>
                <w:lang w:val="ru-RU"/>
              </w:rPr>
            </w:pPr>
            <w:r>
              <w:rPr>
                <w:rFonts w:ascii="Times New Roman" w:hAnsi="Times New Roman"/>
                <w:color w:val="000000"/>
                <w:sz w:val="24"/>
                <w:lang w:val="ru-RU"/>
              </w:rPr>
              <w:t>7</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9" w:type="dxa"/>
            <w:tcMar>
              <w:top w:w="50" w:type="dxa"/>
              <w:left w:w="100" w:type="dxa"/>
            </w:tcMar>
            <w:vAlign w:val="center"/>
          </w:tcPr>
          <w:p w:rsidR="00290869" w:rsidRDefault="00655B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0E0AEA">
              <w:rPr>
                <w:rFonts w:ascii="Times New Roman" w:hAnsi="Times New Roman"/>
                <w:color w:val="000000"/>
                <w:sz w:val="24"/>
              </w:rPr>
              <w:t xml:space="preserve"> </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pPr>
              <w:spacing w:after="0"/>
              <w:ind w:left="135"/>
            </w:pPr>
          </w:p>
        </w:tc>
      </w:tr>
      <w:tr w:rsidR="00290869" w:rsidTr="00655BCD">
        <w:trPr>
          <w:trHeight w:val="144"/>
          <w:tblCellSpacing w:w="20" w:type="nil"/>
        </w:trPr>
        <w:tc>
          <w:tcPr>
            <w:tcW w:w="0" w:type="auto"/>
            <w:gridSpan w:val="2"/>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290869" w:rsidRPr="00655BCD" w:rsidRDefault="000E0AEA">
            <w:pPr>
              <w:spacing w:after="0"/>
              <w:ind w:left="135"/>
              <w:jc w:val="center"/>
              <w:rPr>
                <w:lang w:val="ru-RU"/>
              </w:rPr>
            </w:pPr>
            <w:r w:rsidRPr="00347879">
              <w:rPr>
                <w:rFonts w:ascii="Times New Roman" w:hAnsi="Times New Roman"/>
                <w:color w:val="000000"/>
                <w:sz w:val="24"/>
                <w:lang w:val="ru-RU"/>
              </w:rPr>
              <w:t xml:space="preserve"> </w:t>
            </w:r>
            <w:r w:rsidR="00655BCD">
              <w:rPr>
                <w:rFonts w:ascii="Times New Roman" w:hAnsi="Times New Roman"/>
                <w:color w:val="000000"/>
                <w:sz w:val="24"/>
                <w:lang w:val="ru-RU"/>
              </w:rPr>
              <w:t>68</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tc>
      </w:tr>
    </w:tbl>
    <w:p w:rsidR="00290869" w:rsidRDefault="00290869">
      <w:pPr>
        <w:sectPr w:rsidR="00290869">
          <w:pgSz w:w="16383" w:h="11906" w:orient="landscape"/>
          <w:pgMar w:top="1134" w:right="850" w:bottom="1134" w:left="1701" w:header="720" w:footer="720" w:gutter="0"/>
          <w:cols w:space="720"/>
        </w:sectPr>
      </w:pPr>
    </w:p>
    <w:p w:rsidR="00290869" w:rsidRDefault="000E0AE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290869">
        <w:trPr>
          <w:trHeight w:val="144"/>
          <w:tblCellSpacing w:w="20" w:type="nil"/>
        </w:trPr>
        <w:tc>
          <w:tcPr>
            <w:tcW w:w="446" w:type="dxa"/>
            <w:vMerge w:val="restart"/>
            <w:tcMar>
              <w:top w:w="50" w:type="dxa"/>
              <w:left w:w="100" w:type="dxa"/>
            </w:tcMar>
            <w:vAlign w:val="center"/>
          </w:tcPr>
          <w:p w:rsidR="00290869" w:rsidRDefault="000E0AEA">
            <w:pPr>
              <w:spacing w:after="0"/>
              <w:ind w:left="135"/>
            </w:pPr>
            <w:r>
              <w:rPr>
                <w:rFonts w:ascii="Times New Roman" w:hAnsi="Times New Roman"/>
                <w:b/>
                <w:color w:val="000000"/>
                <w:sz w:val="24"/>
              </w:rPr>
              <w:t xml:space="preserve">№ п/п </w:t>
            </w:r>
          </w:p>
          <w:p w:rsidR="00290869" w:rsidRDefault="00290869">
            <w:pPr>
              <w:spacing w:after="0"/>
              <w:ind w:left="135"/>
            </w:pPr>
          </w:p>
        </w:tc>
        <w:tc>
          <w:tcPr>
            <w:tcW w:w="3344"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90869" w:rsidRDefault="00290869">
            <w:pPr>
              <w:spacing w:after="0"/>
              <w:ind w:left="135"/>
            </w:pPr>
          </w:p>
        </w:tc>
        <w:tc>
          <w:tcPr>
            <w:tcW w:w="0" w:type="auto"/>
            <w:gridSpan w:val="3"/>
            <w:tcMar>
              <w:top w:w="50" w:type="dxa"/>
              <w:left w:w="100" w:type="dxa"/>
            </w:tcMar>
            <w:vAlign w:val="center"/>
          </w:tcPr>
          <w:p w:rsidR="00290869" w:rsidRDefault="000E0A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90869" w:rsidRDefault="00290869">
            <w:pPr>
              <w:spacing w:after="0"/>
              <w:ind w:left="135"/>
            </w:pPr>
          </w:p>
        </w:tc>
      </w:tr>
      <w:tr w:rsidR="00290869">
        <w:trPr>
          <w:trHeight w:val="144"/>
          <w:tblCellSpacing w:w="20" w:type="nil"/>
        </w:trPr>
        <w:tc>
          <w:tcPr>
            <w:tcW w:w="0" w:type="auto"/>
            <w:vMerge/>
            <w:tcBorders>
              <w:top w:val="nil"/>
            </w:tcBorders>
            <w:tcMar>
              <w:top w:w="50" w:type="dxa"/>
              <w:left w:w="100" w:type="dxa"/>
            </w:tcMar>
          </w:tcPr>
          <w:p w:rsidR="00290869" w:rsidRDefault="00290869"/>
        </w:tc>
        <w:tc>
          <w:tcPr>
            <w:tcW w:w="0" w:type="auto"/>
            <w:vMerge/>
            <w:tcBorders>
              <w:top w:val="nil"/>
            </w:tcBorders>
            <w:tcMar>
              <w:top w:w="50" w:type="dxa"/>
              <w:left w:w="100" w:type="dxa"/>
            </w:tcMar>
          </w:tcPr>
          <w:p w:rsidR="00290869" w:rsidRDefault="00290869"/>
        </w:tc>
        <w:tc>
          <w:tcPr>
            <w:tcW w:w="949"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90869" w:rsidRDefault="00290869">
            <w:pPr>
              <w:spacing w:after="0"/>
              <w:ind w:left="135"/>
            </w:pPr>
          </w:p>
        </w:tc>
        <w:tc>
          <w:tcPr>
            <w:tcW w:w="1667"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1756"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0" w:type="auto"/>
            <w:vMerge/>
            <w:tcBorders>
              <w:top w:val="nil"/>
            </w:tcBorders>
            <w:tcMar>
              <w:top w:w="50" w:type="dxa"/>
              <w:left w:w="100" w:type="dxa"/>
            </w:tcMar>
          </w:tcPr>
          <w:p w:rsidR="00290869" w:rsidRDefault="00290869"/>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1</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Исследование функций с помощью производной</w:t>
            </w:r>
          </w:p>
        </w:tc>
        <w:tc>
          <w:tcPr>
            <w:tcW w:w="949"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sidR="00471A17">
              <w:rPr>
                <w:rFonts w:ascii="Times New Roman" w:hAnsi="Times New Roman"/>
                <w:color w:val="000000"/>
                <w:sz w:val="24"/>
              </w:rPr>
              <w:t>16</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2</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интеграл</w:t>
            </w:r>
            <w:proofErr w:type="spellEnd"/>
          </w:p>
        </w:tc>
        <w:tc>
          <w:tcPr>
            <w:tcW w:w="949" w:type="dxa"/>
            <w:tcMar>
              <w:top w:w="50" w:type="dxa"/>
              <w:left w:w="100" w:type="dxa"/>
            </w:tcMar>
            <w:vAlign w:val="center"/>
          </w:tcPr>
          <w:p w:rsidR="00290869" w:rsidRPr="00471A17" w:rsidRDefault="00471A17">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3</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Графики тригонометрических функций. Тригонометрические неравенства</w:t>
            </w:r>
          </w:p>
        </w:tc>
        <w:tc>
          <w:tcPr>
            <w:tcW w:w="949"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sidR="00172559">
              <w:rPr>
                <w:rFonts w:ascii="Times New Roman" w:hAnsi="Times New Roman"/>
                <w:color w:val="000000"/>
                <w:sz w:val="24"/>
              </w:rPr>
              <w:t>5</w:t>
            </w:r>
          </w:p>
        </w:tc>
        <w:tc>
          <w:tcPr>
            <w:tcW w:w="1667"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0</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4</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Иррациональные, показательные и логарифмические неравенства</w:t>
            </w:r>
          </w:p>
        </w:tc>
        <w:tc>
          <w:tcPr>
            <w:tcW w:w="949" w:type="dxa"/>
            <w:tcMar>
              <w:top w:w="50" w:type="dxa"/>
              <w:left w:w="100" w:type="dxa"/>
            </w:tcMar>
            <w:vAlign w:val="center"/>
          </w:tcPr>
          <w:p w:rsidR="00290869" w:rsidRDefault="000E0AEA" w:rsidP="00172559">
            <w:pPr>
              <w:spacing w:after="0"/>
              <w:ind w:left="135"/>
              <w:jc w:val="center"/>
            </w:pPr>
            <w:r w:rsidRPr="00347879">
              <w:rPr>
                <w:rFonts w:ascii="Times New Roman" w:hAnsi="Times New Roman"/>
                <w:color w:val="000000"/>
                <w:sz w:val="24"/>
                <w:lang w:val="ru-RU"/>
              </w:rPr>
              <w:t xml:space="preserve"> </w:t>
            </w:r>
            <w:r w:rsidR="00172559">
              <w:rPr>
                <w:rFonts w:ascii="Times New Roman" w:hAnsi="Times New Roman"/>
                <w:color w:val="000000"/>
                <w:sz w:val="24"/>
              </w:rPr>
              <w:t>8</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5</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949"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4</w:t>
            </w:r>
            <w:r w:rsidR="000E0AEA">
              <w:rPr>
                <w:rFonts w:ascii="Times New Roman" w:hAnsi="Times New Roman"/>
                <w:color w:val="000000"/>
                <w:sz w:val="24"/>
              </w:rPr>
              <w:t xml:space="preserve"> </w:t>
            </w:r>
          </w:p>
        </w:tc>
        <w:tc>
          <w:tcPr>
            <w:tcW w:w="1667"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0</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6</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Натуральные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949"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3</w:t>
            </w:r>
          </w:p>
        </w:tc>
        <w:tc>
          <w:tcPr>
            <w:tcW w:w="1667"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0</w:t>
            </w:r>
            <w:r w:rsidR="000E0AEA">
              <w:rPr>
                <w:rFonts w:ascii="Times New Roman" w:hAnsi="Times New Roman"/>
                <w:color w:val="000000"/>
                <w:sz w:val="24"/>
              </w:rPr>
              <w:t xml:space="preserve"> </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7</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Системы рациональных, иррациональных показательных и логарифмических уравнений</w:t>
            </w:r>
          </w:p>
        </w:tc>
        <w:tc>
          <w:tcPr>
            <w:tcW w:w="949"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sidR="00471A17">
              <w:rPr>
                <w:rFonts w:ascii="Times New Roman" w:hAnsi="Times New Roman"/>
                <w:color w:val="000000"/>
                <w:sz w:val="24"/>
              </w:rPr>
              <w:t>3</w:t>
            </w:r>
          </w:p>
        </w:tc>
        <w:tc>
          <w:tcPr>
            <w:tcW w:w="1667"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0</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8</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949"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10</w:t>
            </w:r>
            <w:r w:rsidR="000E0AEA">
              <w:rPr>
                <w:rFonts w:ascii="Times New Roman" w:hAnsi="Times New Roman"/>
                <w:color w:val="000000"/>
                <w:sz w:val="24"/>
              </w:rPr>
              <w:t xml:space="preserve"> </w:t>
            </w:r>
          </w:p>
        </w:tc>
        <w:tc>
          <w:tcPr>
            <w:tcW w:w="1667"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446" w:type="dxa"/>
            <w:tcMar>
              <w:top w:w="50" w:type="dxa"/>
              <w:left w:w="100" w:type="dxa"/>
            </w:tcMar>
            <w:vAlign w:val="center"/>
          </w:tcPr>
          <w:p w:rsidR="00290869" w:rsidRDefault="000E0AEA">
            <w:pPr>
              <w:spacing w:after="0"/>
            </w:pPr>
            <w:r>
              <w:rPr>
                <w:rFonts w:ascii="Times New Roman" w:hAnsi="Times New Roman"/>
                <w:color w:val="000000"/>
                <w:sz w:val="24"/>
              </w:rPr>
              <w:t>9</w:t>
            </w:r>
          </w:p>
        </w:tc>
        <w:tc>
          <w:tcPr>
            <w:tcW w:w="334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9" w:type="dxa"/>
            <w:tcMar>
              <w:top w:w="50" w:type="dxa"/>
              <w:left w:w="100" w:type="dxa"/>
            </w:tcMar>
            <w:vAlign w:val="center"/>
          </w:tcPr>
          <w:p w:rsidR="00290869" w:rsidRDefault="00172559">
            <w:pPr>
              <w:spacing w:after="0"/>
              <w:ind w:left="135"/>
              <w:jc w:val="center"/>
            </w:pPr>
            <w:r>
              <w:rPr>
                <w:rFonts w:ascii="Times New Roman" w:hAnsi="Times New Roman"/>
                <w:color w:val="000000"/>
                <w:sz w:val="24"/>
              </w:rPr>
              <w:t xml:space="preserve"> 5</w:t>
            </w:r>
          </w:p>
        </w:tc>
        <w:tc>
          <w:tcPr>
            <w:tcW w:w="1667"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1</w:t>
            </w:r>
          </w:p>
        </w:tc>
        <w:tc>
          <w:tcPr>
            <w:tcW w:w="1756" w:type="dxa"/>
            <w:tcMar>
              <w:top w:w="50" w:type="dxa"/>
              <w:left w:w="100" w:type="dxa"/>
            </w:tcMar>
            <w:vAlign w:val="center"/>
          </w:tcPr>
          <w:p w:rsidR="00290869" w:rsidRDefault="00290869">
            <w:pPr>
              <w:spacing w:after="0"/>
              <w:ind w:left="135"/>
              <w:jc w:val="center"/>
            </w:pPr>
          </w:p>
        </w:tc>
        <w:tc>
          <w:tcPr>
            <w:tcW w:w="2568" w:type="dxa"/>
            <w:tcMar>
              <w:top w:w="50" w:type="dxa"/>
              <w:left w:w="100" w:type="dxa"/>
            </w:tcMar>
            <w:vAlign w:val="center"/>
          </w:tcPr>
          <w:p w:rsidR="00290869" w:rsidRDefault="00290869">
            <w:pPr>
              <w:spacing w:after="0"/>
              <w:ind w:left="135"/>
            </w:pPr>
          </w:p>
        </w:tc>
      </w:tr>
      <w:tr w:rsidR="00290869">
        <w:trPr>
          <w:trHeight w:val="144"/>
          <w:tblCellSpacing w:w="20" w:type="nil"/>
        </w:trPr>
        <w:tc>
          <w:tcPr>
            <w:tcW w:w="0" w:type="auto"/>
            <w:gridSpan w:val="2"/>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290869" w:rsidRPr="00172559" w:rsidRDefault="000E0AEA">
            <w:pPr>
              <w:spacing w:after="0"/>
              <w:ind w:left="135"/>
              <w:jc w:val="center"/>
              <w:rPr>
                <w:lang w:val="ru-RU"/>
              </w:rPr>
            </w:pPr>
            <w:r w:rsidRPr="00347879">
              <w:rPr>
                <w:rFonts w:ascii="Times New Roman" w:hAnsi="Times New Roman"/>
                <w:color w:val="000000"/>
                <w:sz w:val="24"/>
                <w:lang w:val="ru-RU"/>
              </w:rPr>
              <w:t xml:space="preserve"> </w:t>
            </w:r>
            <w:r w:rsidR="00172559">
              <w:rPr>
                <w:rFonts w:ascii="Times New Roman" w:hAnsi="Times New Roman"/>
                <w:color w:val="000000"/>
                <w:sz w:val="24"/>
                <w:lang w:val="ru-RU"/>
              </w:rPr>
              <w:t>68</w:t>
            </w:r>
          </w:p>
        </w:tc>
        <w:tc>
          <w:tcPr>
            <w:tcW w:w="1667"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5</w:t>
            </w:r>
            <w:r w:rsidR="000E0AEA">
              <w:rPr>
                <w:rFonts w:ascii="Times New Roman" w:hAnsi="Times New Roman"/>
                <w:color w:val="000000"/>
                <w:sz w:val="24"/>
              </w:rPr>
              <w:t xml:space="preserve"> </w:t>
            </w:r>
          </w:p>
        </w:tc>
        <w:tc>
          <w:tcPr>
            <w:tcW w:w="1756"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290869" w:rsidRDefault="00290869"/>
        </w:tc>
      </w:tr>
    </w:tbl>
    <w:p w:rsidR="00290869" w:rsidRDefault="00290869">
      <w:pPr>
        <w:sectPr w:rsidR="00290869">
          <w:pgSz w:w="16383" w:h="11906" w:orient="landscape"/>
          <w:pgMar w:top="1134" w:right="850" w:bottom="1134" w:left="1701" w:header="720" w:footer="720" w:gutter="0"/>
          <w:cols w:space="720"/>
        </w:sectPr>
      </w:pPr>
    </w:p>
    <w:p w:rsidR="00290869" w:rsidRDefault="00290869">
      <w:pPr>
        <w:sectPr w:rsidR="00290869">
          <w:pgSz w:w="16383" w:h="11906" w:orient="landscape"/>
          <w:pgMar w:top="1134" w:right="850" w:bottom="1134" w:left="1701" w:header="720" w:footer="720" w:gutter="0"/>
          <w:cols w:space="720"/>
        </w:sectPr>
      </w:pPr>
    </w:p>
    <w:p w:rsidR="00290869" w:rsidRDefault="000E0AEA">
      <w:pPr>
        <w:spacing w:after="0"/>
        <w:ind w:left="120"/>
      </w:pPr>
      <w:bookmarkStart w:id="9" w:name="block-13280615"/>
      <w:bookmarkEnd w:id="8"/>
      <w:r>
        <w:rPr>
          <w:rFonts w:ascii="Times New Roman" w:hAnsi="Times New Roman"/>
          <w:b/>
          <w:color w:val="000000"/>
          <w:sz w:val="28"/>
        </w:rPr>
        <w:lastRenderedPageBreak/>
        <w:t xml:space="preserve"> ПОУРОЧНОЕ ПЛАНИРОВАНИЕ </w:t>
      </w:r>
    </w:p>
    <w:p w:rsidR="00290869" w:rsidRDefault="000E0AE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539"/>
        <w:gridCol w:w="953"/>
        <w:gridCol w:w="1841"/>
        <w:gridCol w:w="1910"/>
        <w:gridCol w:w="1347"/>
        <w:gridCol w:w="2221"/>
      </w:tblGrid>
      <w:tr w:rsidR="000B5029" w:rsidTr="006E7C09">
        <w:trPr>
          <w:trHeight w:val="144"/>
          <w:tblCellSpacing w:w="20" w:type="nil"/>
        </w:trPr>
        <w:tc>
          <w:tcPr>
            <w:tcW w:w="1141" w:type="dxa"/>
            <w:vMerge w:val="restart"/>
            <w:tcMar>
              <w:top w:w="50" w:type="dxa"/>
              <w:left w:w="100" w:type="dxa"/>
            </w:tcMar>
            <w:vAlign w:val="center"/>
          </w:tcPr>
          <w:p w:rsidR="00290869" w:rsidRDefault="000E0AEA">
            <w:pPr>
              <w:spacing w:after="0"/>
              <w:ind w:left="135"/>
            </w:pPr>
            <w:r>
              <w:rPr>
                <w:rFonts w:ascii="Times New Roman" w:hAnsi="Times New Roman"/>
                <w:b/>
                <w:color w:val="000000"/>
                <w:sz w:val="24"/>
              </w:rPr>
              <w:t xml:space="preserve">№ п/п </w:t>
            </w:r>
          </w:p>
          <w:p w:rsidR="00290869" w:rsidRDefault="00290869">
            <w:pPr>
              <w:spacing w:after="0"/>
              <w:ind w:left="135"/>
            </w:pPr>
          </w:p>
        </w:tc>
        <w:tc>
          <w:tcPr>
            <w:tcW w:w="4419"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90869" w:rsidRDefault="00290869">
            <w:pPr>
              <w:spacing w:after="0"/>
              <w:ind w:left="135"/>
            </w:pPr>
          </w:p>
        </w:tc>
        <w:tc>
          <w:tcPr>
            <w:tcW w:w="0" w:type="auto"/>
            <w:gridSpan w:val="3"/>
            <w:tcMar>
              <w:top w:w="50" w:type="dxa"/>
              <w:left w:w="100" w:type="dxa"/>
            </w:tcMar>
            <w:vAlign w:val="center"/>
          </w:tcPr>
          <w:p w:rsidR="00290869" w:rsidRDefault="000E0A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90869" w:rsidRDefault="00290869">
            <w:pPr>
              <w:spacing w:after="0"/>
              <w:ind w:left="135"/>
            </w:pPr>
          </w:p>
        </w:tc>
        <w:tc>
          <w:tcPr>
            <w:tcW w:w="2221"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90869" w:rsidRDefault="00290869">
            <w:pPr>
              <w:spacing w:after="0"/>
              <w:ind w:left="135"/>
            </w:pPr>
          </w:p>
        </w:tc>
      </w:tr>
      <w:tr w:rsidR="000B5029" w:rsidTr="000B5029">
        <w:trPr>
          <w:trHeight w:val="144"/>
          <w:tblCellSpacing w:w="20" w:type="nil"/>
        </w:trPr>
        <w:tc>
          <w:tcPr>
            <w:tcW w:w="0" w:type="auto"/>
            <w:vMerge/>
            <w:tcBorders>
              <w:top w:val="nil"/>
            </w:tcBorders>
            <w:tcMar>
              <w:top w:w="50" w:type="dxa"/>
              <w:left w:w="100" w:type="dxa"/>
            </w:tcMar>
          </w:tcPr>
          <w:p w:rsidR="00290869" w:rsidRDefault="00290869"/>
        </w:tc>
        <w:tc>
          <w:tcPr>
            <w:tcW w:w="0" w:type="auto"/>
            <w:vMerge/>
            <w:tcBorders>
              <w:top w:val="nil"/>
            </w:tcBorders>
            <w:tcMar>
              <w:top w:w="50" w:type="dxa"/>
              <w:left w:w="100" w:type="dxa"/>
            </w:tcMar>
          </w:tcPr>
          <w:p w:rsidR="00290869" w:rsidRDefault="00290869"/>
        </w:tc>
        <w:tc>
          <w:tcPr>
            <w:tcW w:w="953"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90869" w:rsidRDefault="00290869">
            <w:pPr>
              <w:spacing w:after="0"/>
              <w:ind w:left="135"/>
            </w:pPr>
          </w:p>
        </w:tc>
        <w:tc>
          <w:tcPr>
            <w:tcW w:w="1841"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1910"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0" w:type="auto"/>
            <w:vMerge/>
            <w:tcBorders>
              <w:top w:val="nil"/>
            </w:tcBorders>
            <w:tcMar>
              <w:top w:w="50" w:type="dxa"/>
              <w:left w:w="100" w:type="dxa"/>
            </w:tcMar>
          </w:tcPr>
          <w:p w:rsidR="00290869" w:rsidRDefault="00290869"/>
        </w:tc>
        <w:tc>
          <w:tcPr>
            <w:tcW w:w="0" w:type="auto"/>
            <w:vMerge/>
            <w:tcBorders>
              <w:top w:val="nil"/>
            </w:tcBorders>
            <w:tcMar>
              <w:top w:w="50" w:type="dxa"/>
              <w:left w:w="100" w:type="dxa"/>
            </w:tcMar>
          </w:tcPr>
          <w:p w:rsidR="00290869" w:rsidRDefault="00290869"/>
        </w:tc>
      </w:tr>
      <w:tr w:rsidR="000B5029" w:rsidTr="006E7C09">
        <w:trPr>
          <w:trHeight w:val="144"/>
          <w:tblCellSpacing w:w="20" w:type="nil"/>
        </w:trPr>
        <w:tc>
          <w:tcPr>
            <w:tcW w:w="1141" w:type="dxa"/>
            <w:tcMar>
              <w:top w:w="50" w:type="dxa"/>
              <w:left w:w="100" w:type="dxa"/>
            </w:tcMar>
            <w:vAlign w:val="center"/>
          </w:tcPr>
          <w:p w:rsidR="00290869" w:rsidRDefault="000E0AEA">
            <w:pPr>
              <w:spacing w:after="0"/>
            </w:pPr>
            <w:r>
              <w:rPr>
                <w:rFonts w:ascii="Times New Roman" w:hAnsi="Times New Roman"/>
                <w:color w:val="000000"/>
                <w:sz w:val="24"/>
              </w:rPr>
              <w:t>1</w:t>
            </w:r>
          </w:p>
        </w:tc>
        <w:tc>
          <w:tcPr>
            <w:tcW w:w="4419"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95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0B5029" w:rsidTr="006E7C09">
        <w:trPr>
          <w:trHeight w:val="144"/>
          <w:tblCellSpacing w:w="20" w:type="nil"/>
        </w:trPr>
        <w:tc>
          <w:tcPr>
            <w:tcW w:w="1141" w:type="dxa"/>
            <w:tcMar>
              <w:top w:w="50" w:type="dxa"/>
              <w:left w:w="100" w:type="dxa"/>
            </w:tcMar>
            <w:vAlign w:val="center"/>
          </w:tcPr>
          <w:p w:rsidR="00290869" w:rsidRDefault="000E0AEA">
            <w:pPr>
              <w:spacing w:after="0"/>
            </w:pPr>
            <w:r>
              <w:rPr>
                <w:rFonts w:ascii="Times New Roman" w:hAnsi="Times New Roman"/>
                <w:color w:val="000000"/>
                <w:sz w:val="24"/>
              </w:rPr>
              <w:t>2</w:t>
            </w:r>
          </w:p>
        </w:tc>
        <w:tc>
          <w:tcPr>
            <w:tcW w:w="4419"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Множества чисел. Свойства действительных чисел.</w:t>
            </w:r>
          </w:p>
        </w:tc>
        <w:tc>
          <w:tcPr>
            <w:tcW w:w="95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0B5029" w:rsidTr="006E7C09">
        <w:trPr>
          <w:trHeight w:val="144"/>
          <w:tblCellSpacing w:w="20" w:type="nil"/>
        </w:trPr>
        <w:tc>
          <w:tcPr>
            <w:tcW w:w="1141" w:type="dxa"/>
            <w:tcMar>
              <w:top w:w="50" w:type="dxa"/>
              <w:left w:w="100" w:type="dxa"/>
            </w:tcMar>
            <w:vAlign w:val="center"/>
          </w:tcPr>
          <w:p w:rsidR="00290869" w:rsidRDefault="000E0AEA">
            <w:pPr>
              <w:spacing w:after="0"/>
            </w:pPr>
            <w:r>
              <w:rPr>
                <w:rFonts w:ascii="Times New Roman" w:hAnsi="Times New Roman"/>
                <w:color w:val="000000"/>
                <w:sz w:val="24"/>
              </w:rPr>
              <w:t>3</w:t>
            </w:r>
          </w:p>
        </w:tc>
        <w:tc>
          <w:tcPr>
            <w:tcW w:w="4419"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r>
              <w:rPr>
                <w:rFonts w:ascii="Times New Roman" w:hAnsi="Times New Roman"/>
                <w:color w:val="000000"/>
                <w:sz w:val="24"/>
              </w:rPr>
              <w:t>.</w:t>
            </w:r>
          </w:p>
        </w:tc>
        <w:tc>
          <w:tcPr>
            <w:tcW w:w="95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0B5029" w:rsidTr="006E7C09">
        <w:trPr>
          <w:trHeight w:val="144"/>
          <w:tblCellSpacing w:w="20" w:type="nil"/>
        </w:trPr>
        <w:tc>
          <w:tcPr>
            <w:tcW w:w="1141" w:type="dxa"/>
            <w:tcMar>
              <w:top w:w="50" w:type="dxa"/>
              <w:left w:w="100" w:type="dxa"/>
            </w:tcMar>
            <w:vAlign w:val="center"/>
          </w:tcPr>
          <w:p w:rsidR="00290869" w:rsidRPr="006E7C09" w:rsidRDefault="006E7C09">
            <w:pPr>
              <w:spacing w:after="0"/>
              <w:rPr>
                <w:lang w:val="ru-RU"/>
              </w:rPr>
            </w:pPr>
            <w:r>
              <w:rPr>
                <w:lang w:val="ru-RU"/>
              </w:rPr>
              <w:t>4</w:t>
            </w:r>
          </w:p>
        </w:tc>
        <w:tc>
          <w:tcPr>
            <w:tcW w:w="4419"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Доказательство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c>
          <w:tcPr>
            <w:tcW w:w="95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0B5029" w:rsidTr="006E7C09">
        <w:trPr>
          <w:trHeight w:val="144"/>
          <w:tblCellSpacing w:w="20" w:type="nil"/>
        </w:trPr>
        <w:tc>
          <w:tcPr>
            <w:tcW w:w="1141" w:type="dxa"/>
            <w:tcMar>
              <w:top w:w="50" w:type="dxa"/>
              <w:left w:w="100" w:type="dxa"/>
            </w:tcMar>
            <w:vAlign w:val="center"/>
          </w:tcPr>
          <w:p w:rsidR="00290869" w:rsidRPr="006E7C09" w:rsidRDefault="006E7C09">
            <w:pPr>
              <w:spacing w:after="0"/>
              <w:rPr>
                <w:lang w:val="ru-RU"/>
              </w:rPr>
            </w:pPr>
            <w:r>
              <w:rPr>
                <w:lang w:val="ru-RU"/>
              </w:rPr>
              <w:t>5</w:t>
            </w:r>
          </w:p>
        </w:tc>
        <w:tc>
          <w:tcPr>
            <w:tcW w:w="4419"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w:t>
            </w:r>
          </w:p>
        </w:tc>
        <w:tc>
          <w:tcPr>
            <w:tcW w:w="95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0B5029" w:rsidTr="006E7C09">
        <w:trPr>
          <w:trHeight w:val="144"/>
          <w:tblCellSpacing w:w="20" w:type="nil"/>
        </w:trPr>
        <w:tc>
          <w:tcPr>
            <w:tcW w:w="1141" w:type="dxa"/>
            <w:tcMar>
              <w:top w:w="50" w:type="dxa"/>
              <w:left w:w="100" w:type="dxa"/>
            </w:tcMar>
            <w:vAlign w:val="center"/>
          </w:tcPr>
          <w:p w:rsidR="00290869" w:rsidRPr="006E7C09" w:rsidRDefault="006E7C09">
            <w:pPr>
              <w:spacing w:after="0"/>
              <w:rPr>
                <w:lang w:val="ru-RU"/>
              </w:rPr>
            </w:pPr>
            <w:r>
              <w:rPr>
                <w:lang w:val="ru-RU"/>
              </w:rPr>
              <w:t>6</w:t>
            </w:r>
          </w:p>
        </w:tc>
        <w:tc>
          <w:tcPr>
            <w:tcW w:w="4419" w:type="dxa"/>
            <w:tcMar>
              <w:top w:w="50" w:type="dxa"/>
              <w:left w:w="100" w:type="dxa"/>
            </w:tcMar>
            <w:vAlign w:val="center"/>
          </w:tcPr>
          <w:p w:rsidR="00342C95" w:rsidRPr="00342C95" w:rsidRDefault="000E0AEA" w:rsidP="00342C95">
            <w:pPr>
              <w:spacing w:after="0"/>
              <w:ind w:left="135"/>
              <w:rPr>
                <w:rFonts w:ascii="Times New Roman" w:hAnsi="Times New Roman"/>
                <w:color w:val="000000"/>
                <w:sz w:val="24"/>
                <w:lang w:val="ru-RU"/>
              </w:rPr>
            </w:pP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r>
              <w:rPr>
                <w:rFonts w:ascii="Times New Roman" w:hAnsi="Times New Roman"/>
                <w:color w:val="000000"/>
                <w:sz w:val="24"/>
              </w:rPr>
              <w:t>.</w:t>
            </w:r>
          </w:p>
        </w:tc>
        <w:tc>
          <w:tcPr>
            <w:tcW w:w="95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rFonts w:ascii="Times New Roman" w:hAnsi="Times New Roman"/>
                <w:color w:val="000000"/>
                <w:sz w:val="24"/>
                <w:lang w:val="ru-RU"/>
              </w:rPr>
            </w:pPr>
            <w:r>
              <w:rPr>
                <w:rFonts w:ascii="Times New Roman" w:hAnsi="Times New Roman"/>
                <w:color w:val="000000"/>
                <w:sz w:val="24"/>
                <w:lang w:val="ru-RU"/>
              </w:rPr>
              <w:t>7</w:t>
            </w:r>
          </w:p>
        </w:tc>
        <w:tc>
          <w:tcPr>
            <w:tcW w:w="4419" w:type="dxa"/>
            <w:tcMar>
              <w:top w:w="50" w:type="dxa"/>
              <w:left w:w="100" w:type="dxa"/>
            </w:tcMar>
            <w:vAlign w:val="center"/>
          </w:tcPr>
          <w:p w:rsidR="00342C95" w:rsidRPr="00342C95" w:rsidRDefault="00342C95" w:rsidP="00342C95">
            <w:pPr>
              <w:spacing w:after="0"/>
              <w:ind w:left="135"/>
              <w:rPr>
                <w:rFonts w:ascii="Times New Roman" w:hAnsi="Times New Roman"/>
                <w:color w:val="000000"/>
                <w:sz w:val="24"/>
                <w:lang w:val="ru-RU"/>
              </w:rPr>
            </w:pPr>
            <w:r>
              <w:rPr>
                <w:rFonts w:ascii="Times New Roman" w:hAnsi="Times New Roman"/>
                <w:color w:val="000000"/>
                <w:sz w:val="24"/>
                <w:lang w:val="ru-RU"/>
              </w:rPr>
              <w:t>Стартовая (диагностическая) контрольная работа</w:t>
            </w:r>
          </w:p>
        </w:tc>
        <w:tc>
          <w:tcPr>
            <w:tcW w:w="953" w:type="dxa"/>
            <w:tcMar>
              <w:top w:w="50" w:type="dxa"/>
              <w:left w:w="100" w:type="dxa"/>
            </w:tcMar>
            <w:vAlign w:val="center"/>
          </w:tcPr>
          <w:p w:rsidR="00342C95" w:rsidRPr="00336887" w:rsidRDefault="00336887" w:rsidP="00342C9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342C95" w:rsidRPr="00336887" w:rsidRDefault="00336887" w:rsidP="00342C95">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910" w:type="dxa"/>
            <w:tcMar>
              <w:top w:w="50" w:type="dxa"/>
              <w:left w:w="100" w:type="dxa"/>
            </w:tcMar>
            <w:vAlign w:val="center"/>
          </w:tcPr>
          <w:p w:rsidR="00342C95" w:rsidRPr="00336887" w:rsidRDefault="00336887" w:rsidP="00342C95">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8</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интервалов</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9</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342C95" w:rsidP="00342C95">
            <w:pPr>
              <w:spacing w:after="0"/>
              <w:rPr>
                <w:lang w:val="ru-RU"/>
              </w:rPr>
            </w:pPr>
            <w:r>
              <w:rPr>
                <w:rFonts w:ascii="Times New Roman" w:hAnsi="Times New Roman"/>
                <w:color w:val="000000"/>
                <w:sz w:val="24"/>
              </w:rPr>
              <w:t>1</w:t>
            </w:r>
            <w:r w:rsidR="006E7C09">
              <w:rPr>
                <w:rFonts w:ascii="Times New Roman" w:hAnsi="Times New Roman"/>
                <w:color w:val="000000"/>
                <w:sz w:val="24"/>
                <w:lang w:val="ru-RU"/>
              </w:rPr>
              <w:t>0</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Нестрогие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342C95" w:rsidP="00342C95">
            <w:pPr>
              <w:spacing w:after="0"/>
              <w:rPr>
                <w:lang w:val="ru-RU"/>
              </w:rPr>
            </w:pPr>
            <w:r>
              <w:rPr>
                <w:rFonts w:ascii="Times New Roman" w:hAnsi="Times New Roman"/>
                <w:color w:val="000000"/>
                <w:sz w:val="24"/>
              </w:rPr>
              <w:t>1</w:t>
            </w:r>
            <w:r w:rsidR="006E7C09">
              <w:rPr>
                <w:rFonts w:ascii="Times New Roman" w:hAnsi="Times New Roman"/>
                <w:color w:val="000000"/>
                <w:sz w:val="24"/>
                <w:lang w:val="ru-RU"/>
              </w:rPr>
              <w:t>1</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12</w:t>
            </w:r>
          </w:p>
        </w:tc>
        <w:tc>
          <w:tcPr>
            <w:tcW w:w="4419" w:type="dxa"/>
            <w:tcMar>
              <w:top w:w="50" w:type="dxa"/>
              <w:left w:w="100" w:type="dxa"/>
            </w:tcMar>
            <w:vAlign w:val="center"/>
          </w:tcPr>
          <w:p w:rsidR="00342C95" w:rsidRPr="00B61376" w:rsidRDefault="00342C95" w:rsidP="00342C95">
            <w:pPr>
              <w:spacing w:after="0"/>
              <w:ind w:left="135"/>
              <w:rPr>
                <w:lang w:val="ru-RU"/>
              </w:rPr>
            </w:pPr>
            <w:r w:rsidRPr="00B61376">
              <w:rPr>
                <w:rFonts w:ascii="Times New Roman" w:hAnsi="Times New Roman"/>
                <w:color w:val="000000"/>
                <w:sz w:val="24"/>
                <w:lang w:val="ru-RU"/>
              </w:rPr>
              <w:t>Контрольная работа №1 по теме "Рациональные уравнения и неравенства"</w:t>
            </w:r>
          </w:p>
        </w:tc>
        <w:tc>
          <w:tcPr>
            <w:tcW w:w="953" w:type="dxa"/>
            <w:tcMar>
              <w:top w:w="50" w:type="dxa"/>
              <w:left w:w="100" w:type="dxa"/>
            </w:tcMar>
            <w:vAlign w:val="center"/>
          </w:tcPr>
          <w:p w:rsidR="00342C95" w:rsidRDefault="00342C95" w:rsidP="00342C95">
            <w:pPr>
              <w:spacing w:after="0"/>
              <w:ind w:left="135"/>
              <w:jc w:val="center"/>
            </w:pPr>
            <w:r w:rsidRPr="00B613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13</w:t>
            </w:r>
          </w:p>
        </w:tc>
        <w:tc>
          <w:tcPr>
            <w:tcW w:w="4419" w:type="dxa"/>
            <w:tcMar>
              <w:top w:w="50" w:type="dxa"/>
              <w:left w:w="100" w:type="dxa"/>
            </w:tcMar>
            <w:vAlign w:val="center"/>
          </w:tcPr>
          <w:p w:rsidR="00342C95" w:rsidRPr="00B61376" w:rsidRDefault="00342C95" w:rsidP="00342C95">
            <w:pPr>
              <w:spacing w:after="0"/>
              <w:ind w:left="135"/>
              <w:rPr>
                <w:lang w:val="ru-RU"/>
              </w:rPr>
            </w:pPr>
            <w:r w:rsidRPr="00B61376">
              <w:rPr>
                <w:rFonts w:ascii="Times New Roman" w:hAnsi="Times New Roman"/>
                <w:color w:val="000000"/>
                <w:sz w:val="24"/>
                <w:lang w:val="ru-RU"/>
              </w:rPr>
              <w:t>Понятия функции и ее графика</w:t>
            </w:r>
          </w:p>
        </w:tc>
        <w:tc>
          <w:tcPr>
            <w:tcW w:w="953" w:type="dxa"/>
            <w:tcMar>
              <w:top w:w="50" w:type="dxa"/>
              <w:left w:w="100" w:type="dxa"/>
            </w:tcMar>
            <w:vAlign w:val="center"/>
          </w:tcPr>
          <w:p w:rsidR="00342C95" w:rsidRDefault="00342C95" w:rsidP="00342C95">
            <w:pPr>
              <w:spacing w:after="0"/>
              <w:ind w:left="135"/>
              <w:jc w:val="center"/>
            </w:pPr>
            <w:r w:rsidRPr="00B613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14</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у = </w:t>
            </w:r>
            <w:proofErr w:type="spellStart"/>
            <w:r>
              <w:rPr>
                <w:rFonts w:ascii="Times New Roman" w:hAnsi="Times New Roman"/>
                <w:color w:val="000000"/>
                <w:sz w:val="24"/>
              </w:rPr>
              <w:t>хп</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15</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Понятия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корня</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r>
              <w:rPr>
                <w:rFonts w:ascii="Times New Roman" w:hAnsi="Times New Roman"/>
                <w:color w:val="000000"/>
                <w:sz w:val="24"/>
              </w:rPr>
              <w:t xml:space="preserve"> n</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16</w:t>
            </w:r>
          </w:p>
        </w:tc>
        <w:tc>
          <w:tcPr>
            <w:tcW w:w="4419" w:type="dxa"/>
            <w:tcMar>
              <w:top w:w="50" w:type="dxa"/>
              <w:left w:w="100" w:type="dxa"/>
            </w:tcMar>
            <w:vAlign w:val="center"/>
          </w:tcPr>
          <w:p w:rsidR="00342C95" w:rsidRPr="00B61376" w:rsidRDefault="00342C95" w:rsidP="00342C95">
            <w:pPr>
              <w:spacing w:after="0"/>
              <w:ind w:left="135"/>
              <w:rPr>
                <w:lang w:val="ru-RU"/>
              </w:rPr>
            </w:pPr>
            <w:r w:rsidRPr="00B61376">
              <w:rPr>
                <w:rFonts w:ascii="Times New Roman" w:hAnsi="Times New Roman"/>
                <w:color w:val="000000"/>
                <w:sz w:val="24"/>
                <w:lang w:val="ru-RU"/>
              </w:rPr>
              <w:t>Корни четной и нечетной степени</w:t>
            </w:r>
          </w:p>
        </w:tc>
        <w:tc>
          <w:tcPr>
            <w:tcW w:w="953" w:type="dxa"/>
            <w:tcMar>
              <w:top w:w="50" w:type="dxa"/>
              <w:left w:w="100" w:type="dxa"/>
            </w:tcMar>
            <w:vAlign w:val="center"/>
          </w:tcPr>
          <w:p w:rsidR="00342C95" w:rsidRDefault="00342C95" w:rsidP="00342C95">
            <w:pPr>
              <w:spacing w:after="0"/>
              <w:ind w:left="135"/>
              <w:jc w:val="center"/>
            </w:pPr>
            <w:r w:rsidRPr="00B613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lastRenderedPageBreak/>
              <w:t>17</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Арифметический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корень</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18</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корня</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r>
              <w:rPr>
                <w:rFonts w:ascii="Times New Roman" w:hAnsi="Times New Roman"/>
                <w:color w:val="000000"/>
                <w:sz w:val="24"/>
              </w:rPr>
              <w:t xml:space="preserve"> n</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19</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20</w:t>
            </w:r>
          </w:p>
        </w:tc>
        <w:tc>
          <w:tcPr>
            <w:tcW w:w="4419" w:type="dxa"/>
            <w:tcMar>
              <w:top w:w="50" w:type="dxa"/>
              <w:left w:w="100" w:type="dxa"/>
            </w:tcMar>
            <w:vAlign w:val="center"/>
          </w:tcPr>
          <w:p w:rsidR="00342C95" w:rsidRPr="00B61376" w:rsidRDefault="00342C95" w:rsidP="00342C95">
            <w:pPr>
              <w:spacing w:after="0"/>
              <w:ind w:left="135"/>
              <w:rPr>
                <w:lang w:val="ru-RU"/>
              </w:rPr>
            </w:pPr>
            <w:r w:rsidRPr="00B61376">
              <w:rPr>
                <w:rFonts w:ascii="Times New Roman" w:hAnsi="Times New Roman"/>
                <w:color w:val="000000"/>
                <w:sz w:val="24"/>
                <w:lang w:val="ru-RU"/>
              </w:rPr>
              <w:t xml:space="preserve">Функция корень </w:t>
            </w:r>
            <w:r>
              <w:rPr>
                <w:rFonts w:ascii="Times New Roman" w:hAnsi="Times New Roman"/>
                <w:color w:val="000000"/>
                <w:sz w:val="24"/>
              </w:rPr>
              <w:t>n</w:t>
            </w:r>
            <w:r w:rsidRPr="00B61376">
              <w:rPr>
                <w:rFonts w:ascii="Times New Roman" w:hAnsi="Times New Roman"/>
                <w:color w:val="000000"/>
                <w:sz w:val="24"/>
                <w:lang w:val="ru-RU"/>
              </w:rPr>
              <w:t xml:space="preserve"> степени из х</w:t>
            </w:r>
          </w:p>
        </w:tc>
        <w:tc>
          <w:tcPr>
            <w:tcW w:w="953" w:type="dxa"/>
            <w:tcMar>
              <w:top w:w="50" w:type="dxa"/>
              <w:left w:w="100" w:type="dxa"/>
            </w:tcMar>
            <w:vAlign w:val="center"/>
          </w:tcPr>
          <w:p w:rsidR="00342C95" w:rsidRDefault="00342C95" w:rsidP="00342C95">
            <w:pPr>
              <w:spacing w:after="0"/>
              <w:ind w:left="135"/>
              <w:jc w:val="center"/>
            </w:pPr>
            <w:r w:rsidRPr="00B613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21</w:t>
            </w:r>
          </w:p>
        </w:tc>
        <w:tc>
          <w:tcPr>
            <w:tcW w:w="4419" w:type="dxa"/>
            <w:tcMar>
              <w:top w:w="50" w:type="dxa"/>
              <w:left w:w="100" w:type="dxa"/>
            </w:tcMar>
            <w:vAlign w:val="center"/>
          </w:tcPr>
          <w:p w:rsidR="00342C95" w:rsidRPr="00B61376" w:rsidRDefault="00342C95" w:rsidP="00342C95">
            <w:pPr>
              <w:spacing w:after="0"/>
              <w:ind w:left="135"/>
              <w:rPr>
                <w:lang w:val="ru-RU"/>
              </w:rPr>
            </w:pPr>
            <w:r w:rsidRPr="00B61376">
              <w:rPr>
                <w:rFonts w:ascii="Times New Roman" w:hAnsi="Times New Roman"/>
                <w:color w:val="000000"/>
                <w:sz w:val="24"/>
                <w:lang w:val="ru-RU"/>
              </w:rPr>
              <w:t xml:space="preserve">Контрольная работа №2 по теме "Корень степени </w:t>
            </w:r>
            <w:r>
              <w:rPr>
                <w:rFonts w:ascii="Times New Roman" w:hAnsi="Times New Roman"/>
                <w:color w:val="000000"/>
                <w:sz w:val="24"/>
              </w:rPr>
              <w:t>n</w:t>
            </w:r>
            <w:r w:rsidRPr="00B61376">
              <w:rPr>
                <w:rFonts w:ascii="Times New Roman" w:hAnsi="Times New Roman"/>
                <w:color w:val="000000"/>
                <w:sz w:val="24"/>
                <w:lang w:val="ru-RU"/>
              </w:rPr>
              <w:t>"</w:t>
            </w:r>
          </w:p>
        </w:tc>
        <w:tc>
          <w:tcPr>
            <w:tcW w:w="953" w:type="dxa"/>
            <w:tcMar>
              <w:top w:w="50" w:type="dxa"/>
              <w:left w:w="100" w:type="dxa"/>
            </w:tcMar>
            <w:vAlign w:val="center"/>
          </w:tcPr>
          <w:p w:rsidR="00342C95" w:rsidRDefault="00342C95" w:rsidP="00342C95">
            <w:pPr>
              <w:spacing w:after="0"/>
              <w:ind w:left="135"/>
              <w:jc w:val="center"/>
            </w:pPr>
            <w:r w:rsidRPr="00B613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22</w:t>
            </w:r>
          </w:p>
        </w:tc>
        <w:tc>
          <w:tcPr>
            <w:tcW w:w="4419" w:type="dxa"/>
            <w:tcMar>
              <w:top w:w="50" w:type="dxa"/>
              <w:left w:w="100" w:type="dxa"/>
            </w:tcMar>
            <w:vAlign w:val="center"/>
          </w:tcPr>
          <w:p w:rsidR="00342C95" w:rsidRPr="00B61376" w:rsidRDefault="00342C95" w:rsidP="00342C95">
            <w:pPr>
              <w:spacing w:after="0"/>
              <w:ind w:left="135"/>
              <w:rPr>
                <w:lang w:val="ru-RU"/>
              </w:rPr>
            </w:pPr>
            <w:r w:rsidRPr="00B61376">
              <w:rPr>
                <w:rFonts w:ascii="Times New Roman" w:hAnsi="Times New Roman"/>
                <w:color w:val="000000"/>
                <w:sz w:val="24"/>
                <w:lang w:val="ru-RU"/>
              </w:rPr>
              <w:t>Понятие степени с рациональным показателем</w:t>
            </w:r>
          </w:p>
        </w:tc>
        <w:tc>
          <w:tcPr>
            <w:tcW w:w="953" w:type="dxa"/>
            <w:tcMar>
              <w:top w:w="50" w:type="dxa"/>
              <w:left w:w="100" w:type="dxa"/>
            </w:tcMar>
            <w:vAlign w:val="center"/>
          </w:tcPr>
          <w:p w:rsidR="00342C95" w:rsidRDefault="00342C95" w:rsidP="00342C95">
            <w:pPr>
              <w:spacing w:after="0"/>
              <w:ind w:left="135"/>
              <w:jc w:val="center"/>
            </w:pPr>
            <w:r w:rsidRPr="00B613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23</w:t>
            </w:r>
          </w:p>
        </w:tc>
        <w:tc>
          <w:tcPr>
            <w:tcW w:w="4419" w:type="dxa"/>
            <w:tcMar>
              <w:top w:w="50" w:type="dxa"/>
              <w:left w:w="100" w:type="dxa"/>
            </w:tcMar>
            <w:vAlign w:val="center"/>
          </w:tcPr>
          <w:p w:rsidR="00342C95" w:rsidRPr="00B61376" w:rsidRDefault="00342C95" w:rsidP="00342C95">
            <w:pPr>
              <w:spacing w:after="0"/>
              <w:ind w:left="135"/>
              <w:rPr>
                <w:lang w:val="ru-RU"/>
              </w:rPr>
            </w:pPr>
            <w:r w:rsidRPr="00B61376">
              <w:rPr>
                <w:rFonts w:ascii="Times New Roman" w:hAnsi="Times New Roman"/>
                <w:color w:val="000000"/>
                <w:sz w:val="24"/>
                <w:lang w:val="ru-RU"/>
              </w:rPr>
              <w:t>Свойства степени с рациональным показателем</w:t>
            </w:r>
          </w:p>
        </w:tc>
        <w:tc>
          <w:tcPr>
            <w:tcW w:w="953" w:type="dxa"/>
            <w:tcMar>
              <w:top w:w="50" w:type="dxa"/>
              <w:left w:w="100" w:type="dxa"/>
            </w:tcMar>
            <w:vAlign w:val="center"/>
          </w:tcPr>
          <w:p w:rsidR="00342C95" w:rsidRDefault="00342C95" w:rsidP="00342C95">
            <w:pPr>
              <w:spacing w:after="0"/>
              <w:ind w:left="135"/>
              <w:jc w:val="center"/>
            </w:pPr>
            <w:r w:rsidRPr="00B6137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24</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Показательная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25</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26</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27</w:t>
            </w:r>
          </w:p>
        </w:tc>
        <w:tc>
          <w:tcPr>
            <w:tcW w:w="4419" w:type="dxa"/>
            <w:tcMar>
              <w:top w:w="50" w:type="dxa"/>
              <w:left w:w="100" w:type="dxa"/>
            </w:tcMar>
            <w:vAlign w:val="center"/>
          </w:tcPr>
          <w:p w:rsidR="00342C95" w:rsidRPr="006E7C09" w:rsidRDefault="00342C95" w:rsidP="00342C95">
            <w:pPr>
              <w:spacing w:after="0"/>
              <w:ind w:left="135"/>
              <w:rPr>
                <w:lang w:val="ru-RU"/>
              </w:rPr>
            </w:pPr>
            <w:r w:rsidRPr="00B61376">
              <w:rPr>
                <w:rFonts w:ascii="Times New Roman" w:hAnsi="Times New Roman"/>
                <w:color w:val="000000"/>
                <w:sz w:val="24"/>
                <w:lang w:val="ru-RU"/>
              </w:rPr>
              <w:t xml:space="preserve">Контрольная работа №3 по теме "Степень положительного числа. </w:t>
            </w:r>
            <w:r w:rsidRPr="006E7C09">
              <w:rPr>
                <w:rFonts w:ascii="Times New Roman" w:hAnsi="Times New Roman"/>
                <w:color w:val="000000"/>
                <w:sz w:val="24"/>
                <w:lang w:val="ru-RU"/>
              </w:rPr>
              <w:t>Показательные уравнения и неравенства"</w:t>
            </w:r>
          </w:p>
        </w:tc>
        <w:tc>
          <w:tcPr>
            <w:tcW w:w="953" w:type="dxa"/>
            <w:tcMar>
              <w:top w:w="50" w:type="dxa"/>
              <w:left w:w="100" w:type="dxa"/>
            </w:tcMar>
            <w:vAlign w:val="center"/>
          </w:tcPr>
          <w:p w:rsidR="00342C95" w:rsidRDefault="00342C95" w:rsidP="00342C95">
            <w:pPr>
              <w:spacing w:after="0"/>
              <w:ind w:left="135"/>
              <w:jc w:val="center"/>
            </w:pPr>
            <w:r w:rsidRPr="006E7C0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28</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логарифма</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29</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логарифмов</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30</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31</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Уравнения, сводящиеся к простейшим заменой переменной</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32</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33</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Неравенства, сводящиеся к простейшим заменной неизвестного</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34</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 xml:space="preserve">Контрольная работа №4 по теме "Логарифмическая функция. </w:t>
            </w:r>
            <w:proofErr w:type="spellStart"/>
            <w:r>
              <w:rPr>
                <w:rFonts w:ascii="Times New Roman" w:hAnsi="Times New Roman"/>
                <w:color w:val="000000"/>
                <w:sz w:val="24"/>
              </w:rPr>
              <w:lastRenderedPageBreak/>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неравнества</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35</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36</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37</w:t>
            </w:r>
          </w:p>
        </w:tc>
        <w:tc>
          <w:tcPr>
            <w:tcW w:w="4419" w:type="dxa"/>
            <w:tcMar>
              <w:top w:w="50" w:type="dxa"/>
              <w:left w:w="100" w:type="dxa"/>
            </w:tcMar>
            <w:vAlign w:val="center"/>
          </w:tcPr>
          <w:p w:rsidR="00342C95" w:rsidRPr="00342C95" w:rsidRDefault="00342C95" w:rsidP="00342C95">
            <w:pPr>
              <w:spacing w:after="0"/>
              <w:ind w:left="135"/>
              <w:rPr>
                <w:lang w:val="ru-RU"/>
              </w:rPr>
            </w:pPr>
            <w:r w:rsidRPr="00347879">
              <w:rPr>
                <w:rFonts w:ascii="Times New Roman" w:hAnsi="Times New Roman"/>
                <w:color w:val="000000"/>
                <w:sz w:val="24"/>
                <w:lang w:val="ru-RU"/>
              </w:rPr>
              <w:t>Определение синуса и косинуса угла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38</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Основные формулы для синуса и косинуса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39</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Аркссинус</w:t>
            </w:r>
            <w:proofErr w:type="spellEnd"/>
            <w:r>
              <w:rPr>
                <w:rFonts w:ascii="Times New Roman" w:hAnsi="Times New Roman"/>
                <w:color w:val="000000"/>
                <w:sz w:val="24"/>
              </w:rPr>
              <w:t xml:space="preserve"> и </w:t>
            </w:r>
            <w:proofErr w:type="spellStart"/>
            <w:r>
              <w:rPr>
                <w:rFonts w:ascii="Times New Roman" w:hAnsi="Times New Roman"/>
                <w:color w:val="000000"/>
                <w:sz w:val="24"/>
              </w:rPr>
              <w:t>арккосинус</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40</w:t>
            </w:r>
          </w:p>
        </w:tc>
        <w:tc>
          <w:tcPr>
            <w:tcW w:w="4419" w:type="dxa"/>
            <w:tcMar>
              <w:top w:w="50" w:type="dxa"/>
              <w:left w:w="100" w:type="dxa"/>
            </w:tcMar>
            <w:vAlign w:val="center"/>
          </w:tcPr>
          <w:p w:rsidR="00342C95" w:rsidRPr="00342C95" w:rsidRDefault="00342C95" w:rsidP="00342C95">
            <w:pPr>
              <w:spacing w:after="0"/>
              <w:ind w:left="135"/>
              <w:rPr>
                <w:lang w:val="ru-RU"/>
              </w:rPr>
            </w:pPr>
            <w:r w:rsidRPr="00347879">
              <w:rPr>
                <w:rFonts w:ascii="Times New Roman" w:hAnsi="Times New Roman"/>
                <w:color w:val="000000"/>
                <w:sz w:val="24"/>
                <w:lang w:val="ru-RU"/>
              </w:rPr>
              <w:t>Определение тангенса и котангенса угла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41</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Основные формулы для тангенса и котангенса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42</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Арктангенс и арккотангенс, их формулы</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43</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Контрольная работа №5 по теме "Синус, косинус, тангенс и котангенс угла"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44</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Косинуса разности и косинус суммы двух углов</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45</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46</w:t>
            </w:r>
          </w:p>
        </w:tc>
        <w:tc>
          <w:tcPr>
            <w:tcW w:w="4419" w:type="dxa"/>
            <w:tcMar>
              <w:top w:w="50" w:type="dxa"/>
              <w:left w:w="100" w:type="dxa"/>
            </w:tcMar>
            <w:vAlign w:val="center"/>
          </w:tcPr>
          <w:p w:rsidR="00342C95" w:rsidRPr="00342C95" w:rsidRDefault="00342C95" w:rsidP="00342C95">
            <w:pPr>
              <w:spacing w:after="0"/>
              <w:ind w:left="135"/>
              <w:rPr>
                <w:lang w:val="ru-RU"/>
              </w:rPr>
            </w:pPr>
            <w:r w:rsidRPr="00347879">
              <w:rPr>
                <w:rFonts w:ascii="Times New Roman" w:hAnsi="Times New Roman"/>
                <w:color w:val="000000"/>
                <w:sz w:val="24"/>
                <w:lang w:val="ru-RU"/>
              </w:rPr>
              <w:t>Синус суммы и синус разности двух углов</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47</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Сумма и разность синусов и косинусов</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48</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Формулы двойных и половинных углов</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49</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косинусов</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50</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тангенсов</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51</w:t>
            </w:r>
          </w:p>
        </w:tc>
        <w:tc>
          <w:tcPr>
            <w:tcW w:w="4419" w:type="dxa"/>
            <w:tcMar>
              <w:top w:w="50" w:type="dxa"/>
              <w:left w:w="100" w:type="dxa"/>
            </w:tcMar>
            <w:vAlign w:val="center"/>
          </w:tcPr>
          <w:p w:rsidR="00342C95" w:rsidRPr="00342C95" w:rsidRDefault="00342C95" w:rsidP="00342C95">
            <w:pPr>
              <w:spacing w:after="0"/>
              <w:ind w:left="135"/>
              <w:rPr>
                <w:lang w:val="ru-RU"/>
              </w:rPr>
            </w:pPr>
            <w:r w:rsidRPr="00347879">
              <w:rPr>
                <w:rFonts w:ascii="Times New Roman" w:hAnsi="Times New Roman"/>
                <w:color w:val="000000"/>
                <w:sz w:val="24"/>
                <w:lang w:val="ru-RU"/>
              </w:rPr>
              <w:t>Контрольная работа №6 по теме "Формулы сложения"</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52</w:t>
            </w:r>
          </w:p>
        </w:tc>
        <w:tc>
          <w:tcPr>
            <w:tcW w:w="4419" w:type="dxa"/>
            <w:tcMar>
              <w:top w:w="50" w:type="dxa"/>
              <w:left w:w="100" w:type="dxa"/>
            </w:tcMar>
            <w:vAlign w:val="center"/>
          </w:tcPr>
          <w:p w:rsidR="00342C95" w:rsidRPr="00347879" w:rsidRDefault="00342C95" w:rsidP="00342C95">
            <w:pPr>
              <w:spacing w:after="0"/>
              <w:ind w:left="135"/>
              <w:rPr>
                <w:lang w:val="ru-RU"/>
              </w:rPr>
            </w:pP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53</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lastRenderedPageBreak/>
              <w:t>54</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тангенс</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55</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котангенс</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56</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57</w:t>
            </w:r>
          </w:p>
        </w:tc>
        <w:tc>
          <w:tcPr>
            <w:tcW w:w="4419" w:type="dxa"/>
            <w:tcMar>
              <w:top w:w="50" w:type="dxa"/>
              <w:left w:w="100" w:type="dxa"/>
            </w:tcMar>
            <w:vAlign w:val="center"/>
          </w:tcPr>
          <w:p w:rsidR="00342C95" w:rsidRPr="00342C95" w:rsidRDefault="00342C95" w:rsidP="00342C95">
            <w:pPr>
              <w:spacing w:after="0"/>
              <w:ind w:left="135"/>
              <w:rPr>
                <w:lang w:val="ru-RU"/>
              </w:rPr>
            </w:pPr>
            <w:r w:rsidRPr="00347879">
              <w:rPr>
                <w:rFonts w:ascii="Times New Roman" w:hAnsi="Times New Roman"/>
                <w:color w:val="000000"/>
                <w:sz w:val="24"/>
                <w:lang w:val="ru-RU"/>
              </w:rPr>
              <w:t>Контрольная работа №7 по теме "Тригонометрические функции числового аргумента"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58</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59</w:t>
            </w:r>
          </w:p>
        </w:tc>
        <w:tc>
          <w:tcPr>
            <w:tcW w:w="4419" w:type="dxa"/>
            <w:tcMar>
              <w:top w:w="50" w:type="dxa"/>
              <w:left w:w="100" w:type="dxa"/>
            </w:tcMar>
            <w:vAlign w:val="center"/>
          </w:tcPr>
          <w:p w:rsidR="00342C95" w:rsidRPr="00342C95" w:rsidRDefault="00342C95" w:rsidP="00342C95">
            <w:pPr>
              <w:spacing w:after="0"/>
              <w:ind w:left="135"/>
              <w:rPr>
                <w:lang w:val="ru-RU"/>
              </w:rPr>
            </w:pPr>
            <w:r w:rsidRPr="00347879">
              <w:rPr>
                <w:rFonts w:ascii="Times New Roman" w:hAnsi="Times New Roman"/>
                <w:color w:val="000000"/>
                <w:sz w:val="24"/>
                <w:lang w:val="ru-RU"/>
              </w:rPr>
              <w:t>Уравнения, сводящиеся к простейшим заменной неизвестной.</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60</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Применение основных тригонометрических формул для решения уравнений.</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61</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Однородные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62</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вспомогательного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63</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Простейшие неравенства для синуса, косинуса, тангенса и котангенса.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64</w:t>
            </w:r>
          </w:p>
        </w:tc>
        <w:tc>
          <w:tcPr>
            <w:tcW w:w="4419" w:type="dxa"/>
            <w:tcMar>
              <w:top w:w="50" w:type="dxa"/>
              <w:left w:w="100" w:type="dxa"/>
            </w:tcMar>
            <w:vAlign w:val="center"/>
          </w:tcPr>
          <w:p w:rsidR="00342C95" w:rsidRPr="00347879" w:rsidRDefault="00342C95" w:rsidP="00342C95">
            <w:pPr>
              <w:spacing w:after="0"/>
              <w:ind w:left="135"/>
              <w:rPr>
                <w:lang w:val="ru-RU"/>
              </w:rPr>
            </w:pPr>
            <w:r w:rsidRPr="00347879">
              <w:rPr>
                <w:rFonts w:ascii="Times New Roman" w:hAnsi="Times New Roman"/>
                <w:color w:val="000000"/>
                <w:sz w:val="24"/>
                <w:lang w:val="ru-RU"/>
              </w:rPr>
              <w:t>Контрольная работа №8 по теме "Тригонометрические уравнения и неравенства"</w:t>
            </w:r>
          </w:p>
        </w:tc>
        <w:tc>
          <w:tcPr>
            <w:tcW w:w="953" w:type="dxa"/>
            <w:tcMar>
              <w:top w:w="50" w:type="dxa"/>
              <w:left w:w="100" w:type="dxa"/>
            </w:tcMar>
            <w:vAlign w:val="center"/>
          </w:tcPr>
          <w:p w:rsidR="00342C95" w:rsidRDefault="00342C95" w:rsidP="00342C95">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rFonts w:ascii="Times New Roman" w:hAnsi="Times New Roman"/>
                <w:color w:val="000000"/>
                <w:sz w:val="24"/>
                <w:lang w:val="ru-RU"/>
              </w:rPr>
              <w:t>65</w:t>
            </w:r>
          </w:p>
        </w:tc>
        <w:tc>
          <w:tcPr>
            <w:tcW w:w="4419" w:type="dxa"/>
            <w:tcMar>
              <w:top w:w="50" w:type="dxa"/>
              <w:left w:w="100" w:type="dxa"/>
            </w:tcMar>
            <w:vAlign w:val="center"/>
          </w:tcPr>
          <w:p w:rsidR="00342C95" w:rsidRPr="00347879" w:rsidRDefault="00342C95" w:rsidP="00342C95">
            <w:pPr>
              <w:spacing w:after="0"/>
              <w:ind w:left="135"/>
              <w:rPr>
                <w:lang w:val="ru-RU"/>
              </w:rPr>
            </w:pPr>
            <w:proofErr w:type="spellStart"/>
            <w:r>
              <w:rPr>
                <w:rFonts w:ascii="Times New Roman" w:hAnsi="Times New Roman"/>
                <w:color w:val="000000"/>
                <w:sz w:val="24"/>
              </w:rPr>
              <w:t>Корни</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Логарифмы</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66</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w:t>
            </w:r>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0B5029" w:rsidTr="006E7C09">
        <w:trPr>
          <w:trHeight w:val="144"/>
          <w:tblCellSpacing w:w="20" w:type="nil"/>
        </w:trPr>
        <w:tc>
          <w:tcPr>
            <w:tcW w:w="1141" w:type="dxa"/>
            <w:tcMar>
              <w:top w:w="50" w:type="dxa"/>
              <w:left w:w="100" w:type="dxa"/>
            </w:tcMar>
            <w:vAlign w:val="center"/>
          </w:tcPr>
          <w:p w:rsidR="00342C95" w:rsidRPr="006E7C09" w:rsidRDefault="006E7C09" w:rsidP="00342C95">
            <w:pPr>
              <w:spacing w:after="0"/>
              <w:rPr>
                <w:lang w:val="ru-RU"/>
              </w:rPr>
            </w:pPr>
            <w:r>
              <w:rPr>
                <w:lang w:val="ru-RU"/>
              </w:rPr>
              <w:t>67</w:t>
            </w:r>
          </w:p>
        </w:tc>
        <w:tc>
          <w:tcPr>
            <w:tcW w:w="4419" w:type="dxa"/>
            <w:tcMar>
              <w:top w:w="50" w:type="dxa"/>
              <w:left w:w="100" w:type="dxa"/>
            </w:tcMar>
            <w:vAlign w:val="center"/>
          </w:tcPr>
          <w:p w:rsidR="00342C95" w:rsidRDefault="00342C95" w:rsidP="00342C9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3"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42C95" w:rsidRDefault="00342C95" w:rsidP="00342C95">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342C95" w:rsidRDefault="00342C95" w:rsidP="00342C95">
            <w:pPr>
              <w:spacing w:after="0"/>
              <w:ind w:left="135"/>
            </w:pPr>
          </w:p>
        </w:tc>
        <w:tc>
          <w:tcPr>
            <w:tcW w:w="2221" w:type="dxa"/>
            <w:tcMar>
              <w:top w:w="50" w:type="dxa"/>
              <w:left w:w="100" w:type="dxa"/>
            </w:tcMar>
            <w:vAlign w:val="center"/>
          </w:tcPr>
          <w:p w:rsidR="00342C95" w:rsidRDefault="00342C95" w:rsidP="00342C95">
            <w:pPr>
              <w:spacing w:after="0"/>
              <w:ind w:left="135"/>
            </w:pPr>
          </w:p>
        </w:tc>
      </w:tr>
      <w:tr w:rsidR="006E7C09" w:rsidTr="006E7C09">
        <w:trPr>
          <w:trHeight w:val="144"/>
          <w:tblCellSpacing w:w="20" w:type="nil"/>
        </w:trPr>
        <w:tc>
          <w:tcPr>
            <w:tcW w:w="1141" w:type="dxa"/>
            <w:tcMar>
              <w:top w:w="50" w:type="dxa"/>
              <w:left w:w="100" w:type="dxa"/>
            </w:tcMar>
            <w:vAlign w:val="center"/>
          </w:tcPr>
          <w:p w:rsidR="006E7C09" w:rsidRDefault="006E7C09" w:rsidP="006E7C09">
            <w:pPr>
              <w:spacing w:after="0"/>
              <w:rPr>
                <w:lang w:val="ru-RU"/>
              </w:rPr>
            </w:pPr>
            <w:r>
              <w:rPr>
                <w:lang w:val="ru-RU"/>
              </w:rPr>
              <w:t>68</w:t>
            </w:r>
          </w:p>
        </w:tc>
        <w:tc>
          <w:tcPr>
            <w:tcW w:w="4419" w:type="dxa"/>
            <w:tcMar>
              <w:top w:w="50" w:type="dxa"/>
              <w:left w:w="100" w:type="dxa"/>
            </w:tcMar>
            <w:vAlign w:val="center"/>
          </w:tcPr>
          <w:p w:rsidR="006E7C09" w:rsidRDefault="006E7C09" w:rsidP="006E7C09">
            <w:pPr>
              <w:spacing w:after="0"/>
              <w:ind w:left="135"/>
              <w:rPr>
                <w:rFonts w:ascii="Times New Roman" w:hAnsi="Times New Roman"/>
                <w:color w:val="000000"/>
                <w:sz w:val="24"/>
              </w:rPr>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953" w:type="dxa"/>
            <w:tcMar>
              <w:top w:w="50" w:type="dxa"/>
              <w:left w:w="100" w:type="dxa"/>
            </w:tcMar>
            <w:vAlign w:val="center"/>
          </w:tcPr>
          <w:p w:rsidR="006E7C09" w:rsidRDefault="006E7C09" w:rsidP="006E7C09">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841" w:type="dxa"/>
            <w:tcMar>
              <w:top w:w="50" w:type="dxa"/>
              <w:left w:w="100" w:type="dxa"/>
            </w:tcMar>
            <w:vAlign w:val="center"/>
          </w:tcPr>
          <w:p w:rsidR="006E7C09" w:rsidRDefault="006E7C09" w:rsidP="006E7C09">
            <w:pPr>
              <w:spacing w:after="0"/>
              <w:ind w:left="135"/>
              <w:jc w:val="center"/>
              <w:rPr>
                <w:rFonts w:ascii="Times New Roman" w:hAnsi="Times New Roman"/>
                <w:color w:val="000000"/>
                <w:sz w:val="24"/>
              </w:rPr>
            </w:pPr>
            <w:r>
              <w:rPr>
                <w:rFonts w:ascii="Times New Roman" w:hAnsi="Times New Roman"/>
                <w:color w:val="000000"/>
                <w:sz w:val="24"/>
              </w:rPr>
              <w:t xml:space="preserve"> 1 </w:t>
            </w:r>
          </w:p>
        </w:tc>
        <w:tc>
          <w:tcPr>
            <w:tcW w:w="1910" w:type="dxa"/>
            <w:tcMar>
              <w:top w:w="50" w:type="dxa"/>
              <w:left w:w="100" w:type="dxa"/>
            </w:tcMar>
            <w:vAlign w:val="center"/>
          </w:tcPr>
          <w:p w:rsidR="006E7C09" w:rsidRDefault="006E7C09" w:rsidP="006E7C09">
            <w:pPr>
              <w:spacing w:after="0"/>
              <w:ind w:left="135"/>
              <w:jc w:val="center"/>
              <w:rPr>
                <w:rFonts w:ascii="Times New Roman" w:hAnsi="Times New Roman"/>
                <w:color w:val="000000"/>
                <w:sz w:val="24"/>
              </w:rPr>
            </w:pPr>
            <w:r>
              <w:rPr>
                <w:rFonts w:ascii="Times New Roman" w:hAnsi="Times New Roman"/>
                <w:color w:val="000000"/>
                <w:sz w:val="24"/>
              </w:rPr>
              <w:t xml:space="preserve"> 0 </w:t>
            </w:r>
          </w:p>
        </w:tc>
        <w:tc>
          <w:tcPr>
            <w:tcW w:w="1347" w:type="dxa"/>
            <w:tcMar>
              <w:top w:w="50" w:type="dxa"/>
              <w:left w:w="100" w:type="dxa"/>
            </w:tcMar>
            <w:vAlign w:val="center"/>
          </w:tcPr>
          <w:p w:rsidR="006E7C09" w:rsidRDefault="006E7C09" w:rsidP="006E7C09">
            <w:pPr>
              <w:spacing w:after="0"/>
              <w:ind w:left="135"/>
            </w:pPr>
          </w:p>
        </w:tc>
        <w:tc>
          <w:tcPr>
            <w:tcW w:w="2221" w:type="dxa"/>
            <w:tcMar>
              <w:top w:w="50" w:type="dxa"/>
              <w:left w:w="100" w:type="dxa"/>
            </w:tcMar>
            <w:vAlign w:val="center"/>
          </w:tcPr>
          <w:p w:rsidR="006E7C09" w:rsidRDefault="006E7C09" w:rsidP="006E7C09">
            <w:pPr>
              <w:spacing w:after="0"/>
              <w:ind w:left="135"/>
            </w:pPr>
          </w:p>
        </w:tc>
      </w:tr>
      <w:tr w:rsidR="000B5029" w:rsidTr="000B5029">
        <w:trPr>
          <w:trHeight w:val="144"/>
          <w:tblCellSpacing w:w="20" w:type="nil"/>
        </w:trPr>
        <w:tc>
          <w:tcPr>
            <w:tcW w:w="0" w:type="auto"/>
            <w:gridSpan w:val="2"/>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ОБЩЕЕ КОЛИЧЕСТВО ЧАСОВ ПО ПРОГРАММЕ</w:t>
            </w:r>
          </w:p>
        </w:tc>
        <w:tc>
          <w:tcPr>
            <w:tcW w:w="95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sidR="000B5029">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90869" w:rsidRDefault="00290869"/>
        </w:tc>
      </w:tr>
    </w:tbl>
    <w:p w:rsidR="00290869" w:rsidRDefault="00290869">
      <w:pPr>
        <w:sectPr w:rsidR="00290869">
          <w:pgSz w:w="16383" w:h="11906" w:orient="landscape"/>
          <w:pgMar w:top="1134" w:right="850" w:bottom="1134" w:left="1701" w:header="720" w:footer="720" w:gutter="0"/>
          <w:cols w:space="720"/>
        </w:sectPr>
      </w:pPr>
    </w:p>
    <w:p w:rsidR="00290869" w:rsidRDefault="000E0AE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4"/>
        <w:gridCol w:w="4514"/>
        <w:gridCol w:w="1203"/>
        <w:gridCol w:w="1841"/>
        <w:gridCol w:w="1910"/>
        <w:gridCol w:w="1347"/>
        <w:gridCol w:w="2221"/>
      </w:tblGrid>
      <w:tr w:rsidR="00290869" w:rsidTr="00607165">
        <w:trPr>
          <w:trHeight w:val="144"/>
          <w:tblCellSpacing w:w="20" w:type="nil"/>
        </w:trPr>
        <w:tc>
          <w:tcPr>
            <w:tcW w:w="1004" w:type="dxa"/>
            <w:vMerge w:val="restart"/>
            <w:tcMar>
              <w:top w:w="50" w:type="dxa"/>
              <w:left w:w="100" w:type="dxa"/>
            </w:tcMar>
            <w:vAlign w:val="center"/>
          </w:tcPr>
          <w:p w:rsidR="00290869" w:rsidRDefault="000E0AEA">
            <w:pPr>
              <w:spacing w:after="0"/>
              <w:ind w:left="135"/>
            </w:pPr>
            <w:r>
              <w:rPr>
                <w:rFonts w:ascii="Times New Roman" w:hAnsi="Times New Roman"/>
                <w:b/>
                <w:color w:val="000000"/>
                <w:sz w:val="24"/>
              </w:rPr>
              <w:t xml:space="preserve">№ п/п </w:t>
            </w:r>
          </w:p>
          <w:p w:rsidR="00290869" w:rsidRDefault="00290869">
            <w:pPr>
              <w:spacing w:after="0"/>
              <w:ind w:left="135"/>
            </w:pPr>
          </w:p>
        </w:tc>
        <w:tc>
          <w:tcPr>
            <w:tcW w:w="4514"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90869" w:rsidRDefault="00290869">
            <w:pPr>
              <w:spacing w:after="0"/>
              <w:ind w:left="135"/>
            </w:pPr>
          </w:p>
        </w:tc>
        <w:tc>
          <w:tcPr>
            <w:tcW w:w="0" w:type="auto"/>
            <w:gridSpan w:val="3"/>
            <w:tcMar>
              <w:top w:w="50" w:type="dxa"/>
              <w:left w:w="100" w:type="dxa"/>
            </w:tcMar>
            <w:vAlign w:val="center"/>
          </w:tcPr>
          <w:p w:rsidR="00290869" w:rsidRDefault="000E0AE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90869" w:rsidRDefault="00290869">
            <w:pPr>
              <w:spacing w:after="0"/>
              <w:ind w:left="135"/>
            </w:pPr>
          </w:p>
        </w:tc>
        <w:tc>
          <w:tcPr>
            <w:tcW w:w="2221" w:type="dxa"/>
            <w:vMerge w:val="restart"/>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90869" w:rsidRDefault="00290869">
            <w:pPr>
              <w:spacing w:after="0"/>
              <w:ind w:left="135"/>
            </w:pPr>
          </w:p>
        </w:tc>
      </w:tr>
      <w:tr w:rsidR="00290869" w:rsidTr="00607165">
        <w:trPr>
          <w:trHeight w:val="144"/>
          <w:tblCellSpacing w:w="20" w:type="nil"/>
        </w:trPr>
        <w:tc>
          <w:tcPr>
            <w:tcW w:w="0" w:type="auto"/>
            <w:vMerge/>
            <w:tcBorders>
              <w:top w:val="nil"/>
            </w:tcBorders>
            <w:tcMar>
              <w:top w:w="50" w:type="dxa"/>
              <w:left w:w="100" w:type="dxa"/>
            </w:tcMar>
          </w:tcPr>
          <w:p w:rsidR="00290869" w:rsidRDefault="00290869"/>
        </w:tc>
        <w:tc>
          <w:tcPr>
            <w:tcW w:w="0" w:type="auto"/>
            <w:vMerge/>
            <w:tcBorders>
              <w:top w:val="nil"/>
            </w:tcBorders>
            <w:tcMar>
              <w:top w:w="50" w:type="dxa"/>
              <w:left w:w="100" w:type="dxa"/>
            </w:tcMar>
          </w:tcPr>
          <w:p w:rsidR="00290869" w:rsidRDefault="00290869"/>
        </w:tc>
        <w:tc>
          <w:tcPr>
            <w:tcW w:w="1203"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90869" w:rsidRDefault="00290869">
            <w:pPr>
              <w:spacing w:after="0"/>
              <w:ind w:left="135"/>
            </w:pPr>
          </w:p>
        </w:tc>
        <w:tc>
          <w:tcPr>
            <w:tcW w:w="1841"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1910" w:type="dxa"/>
            <w:tcMar>
              <w:top w:w="50" w:type="dxa"/>
              <w:left w:w="100" w:type="dxa"/>
            </w:tcMar>
            <w:vAlign w:val="center"/>
          </w:tcPr>
          <w:p w:rsidR="00290869" w:rsidRDefault="000E0AE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90869" w:rsidRDefault="00290869">
            <w:pPr>
              <w:spacing w:after="0"/>
              <w:ind w:left="135"/>
            </w:pPr>
          </w:p>
        </w:tc>
        <w:tc>
          <w:tcPr>
            <w:tcW w:w="0" w:type="auto"/>
            <w:vMerge/>
            <w:tcBorders>
              <w:top w:val="nil"/>
            </w:tcBorders>
            <w:tcMar>
              <w:top w:w="50" w:type="dxa"/>
              <w:left w:w="100" w:type="dxa"/>
            </w:tcMar>
          </w:tcPr>
          <w:p w:rsidR="00290869" w:rsidRDefault="00290869"/>
        </w:tc>
        <w:tc>
          <w:tcPr>
            <w:tcW w:w="0" w:type="auto"/>
            <w:vMerge/>
            <w:tcBorders>
              <w:top w:val="nil"/>
            </w:tcBorders>
            <w:tcMar>
              <w:top w:w="50" w:type="dxa"/>
              <w:left w:w="100" w:type="dxa"/>
            </w:tcMar>
          </w:tcPr>
          <w:p w:rsidR="00290869" w:rsidRDefault="00290869"/>
        </w:tc>
      </w:tr>
      <w:tr w:rsidR="00290869" w:rsidTr="00607165">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1</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к исследованию функций на монотонность и экстремумы</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2</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к исследованию функций на монотонность и экстремумы</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3</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к исследованию функций на монотонность и экстремумы</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4</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к исследованию функций на монотонность и экстремумы</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5</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к исследованию функций на монотонность и экстремумы</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F0210B">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6</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к исследованию функций на монотонность и экстремумы</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F0210B">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7</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Нахождение наибольшего и наименьшего значения непрерывной функции на отрезке</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F0210B">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8</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 xml:space="preserve">Нахождение наибольшего и </w:t>
            </w:r>
            <w:r w:rsidRPr="00347879">
              <w:rPr>
                <w:rFonts w:ascii="Times New Roman" w:hAnsi="Times New Roman"/>
                <w:color w:val="000000"/>
                <w:sz w:val="24"/>
                <w:lang w:val="ru-RU"/>
              </w:rPr>
              <w:lastRenderedPageBreak/>
              <w:t>наименьшего значения непрерывной функции на отрезке</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F0210B">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9</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Нахождение наибольшего и наименьшего значения непрерывной функции на отрезке</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F0210B">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10</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Нахождение наибольшего и наименьшего значения непрерывной функции на отрезке</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471A17">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11</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Нахождение наибольшего и наименьшего значения непрерывной функции на отрезке</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471A17">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12</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Нахождение наибольшего и наименьшего значения непрерывной функции на отрезке</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471A17">
        <w:trPr>
          <w:trHeight w:val="144"/>
          <w:tblCellSpacing w:w="20" w:type="nil"/>
        </w:trPr>
        <w:tc>
          <w:tcPr>
            <w:tcW w:w="1004" w:type="dxa"/>
            <w:tcMar>
              <w:top w:w="50" w:type="dxa"/>
              <w:left w:w="100" w:type="dxa"/>
            </w:tcMar>
            <w:vAlign w:val="center"/>
          </w:tcPr>
          <w:p w:rsidR="00290869" w:rsidRDefault="000E0AEA">
            <w:pPr>
              <w:spacing w:after="0"/>
            </w:pPr>
            <w:r>
              <w:rPr>
                <w:rFonts w:ascii="Times New Roman" w:hAnsi="Times New Roman"/>
                <w:color w:val="000000"/>
                <w:sz w:val="24"/>
              </w:rPr>
              <w:t>13</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для нахождения наилучшего решения в прикладных задачах</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trPr>
          <w:trHeight w:val="144"/>
          <w:tblCellSpacing w:w="20" w:type="nil"/>
        </w:trPr>
        <w:tc>
          <w:tcPr>
            <w:tcW w:w="453" w:type="dxa"/>
            <w:tcMar>
              <w:top w:w="50" w:type="dxa"/>
              <w:left w:w="100" w:type="dxa"/>
            </w:tcMar>
            <w:vAlign w:val="center"/>
          </w:tcPr>
          <w:p w:rsidR="00290869" w:rsidRDefault="000E0AEA">
            <w:pPr>
              <w:spacing w:after="0"/>
            </w:pPr>
            <w:r>
              <w:rPr>
                <w:rFonts w:ascii="Times New Roman" w:hAnsi="Times New Roman"/>
                <w:color w:val="000000"/>
                <w:sz w:val="24"/>
              </w:rPr>
              <w:t>14</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для нахождения наилучшего решения в прикладных задачах</w:t>
            </w:r>
          </w:p>
        </w:tc>
        <w:tc>
          <w:tcPr>
            <w:tcW w:w="795"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290869" w:rsidRDefault="00290869">
            <w:pPr>
              <w:spacing w:after="0"/>
              <w:ind w:left="135"/>
            </w:pPr>
          </w:p>
        </w:tc>
        <w:tc>
          <w:tcPr>
            <w:tcW w:w="1936" w:type="dxa"/>
            <w:tcMar>
              <w:top w:w="50" w:type="dxa"/>
              <w:left w:w="100" w:type="dxa"/>
            </w:tcMar>
            <w:vAlign w:val="center"/>
          </w:tcPr>
          <w:p w:rsidR="00290869" w:rsidRDefault="00290869">
            <w:pPr>
              <w:spacing w:after="0"/>
              <w:ind w:left="135"/>
            </w:pPr>
          </w:p>
        </w:tc>
      </w:tr>
      <w:tr w:rsidR="00290869">
        <w:trPr>
          <w:trHeight w:val="144"/>
          <w:tblCellSpacing w:w="20" w:type="nil"/>
        </w:trPr>
        <w:tc>
          <w:tcPr>
            <w:tcW w:w="453" w:type="dxa"/>
            <w:tcMar>
              <w:top w:w="50" w:type="dxa"/>
              <w:left w:w="100" w:type="dxa"/>
            </w:tcMar>
            <w:vAlign w:val="center"/>
          </w:tcPr>
          <w:p w:rsidR="00290869" w:rsidRDefault="000E0AEA">
            <w:pPr>
              <w:spacing w:after="0"/>
            </w:pPr>
            <w:r>
              <w:rPr>
                <w:rFonts w:ascii="Times New Roman" w:hAnsi="Times New Roman"/>
                <w:color w:val="000000"/>
                <w:sz w:val="24"/>
              </w:rPr>
              <w:t>15</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для определения скорости и ускорения процесса, заданного формулой или графиком</w:t>
            </w:r>
          </w:p>
        </w:tc>
        <w:tc>
          <w:tcPr>
            <w:tcW w:w="795"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290869" w:rsidRDefault="00290869">
            <w:pPr>
              <w:spacing w:after="0"/>
              <w:ind w:left="135"/>
            </w:pPr>
          </w:p>
        </w:tc>
        <w:tc>
          <w:tcPr>
            <w:tcW w:w="1936" w:type="dxa"/>
            <w:tcMar>
              <w:top w:w="50" w:type="dxa"/>
              <w:left w:w="100" w:type="dxa"/>
            </w:tcMar>
            <w:vAlign w:val="center"/>
          </w:tcPr>
          <w:p w:rsidR="00290869" w:rsidRDefault="00290869">
            <w:pPr>
              <w:spacing w:after="0"/>
              <w:ind w:left="135"/>
            </w:pPr>
          </w:p>
        </w:tc>
      </w:tr>
      <w:tr w:rsidR="00290869">
        <w:trPr>
          <w:trHeight w:val="144"/>
          <w:tblCellSpacing w:w="20" w:type="nil"/>
        </w:trPr>
        <w:tc>
          <w:tcPr>
            <w:tcW w:w="453" w:type="dxa"/>
            <w:tcMar>
              <w:top w:w="50" w:type="dxa"/>
              <w:left w:w="100" w:type="dxa"/>
            </w:tcMar>
            <w:vAlign w:val="center"/>
          </w:tcPr>
          <w:p w:rsidR="00290869" w:rsidRDefault="000E0AEA">
            <w:pPr>
              <w:spacing w:after="0"/>
            </w:pPr>
            <w:r>
              <w:rPr>
                <w:rFonts w:ascii="Times New Roman" w:hAnsi="Times New Roman"/>
                <w:color w:val="000000"/>
                <w:sz w:val="24"/>
              </w:rPr>
              <w:t>16</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производной для определения скорости и ускорения процесса, заданного формулой или графиком</w:t>
            </w:r>
          </w:p>
        </w:tc>
        <w:tc>
          <w:tcPr>
            <w:tcW w:w="795"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290869" w:rsidRDefault="00290869">
            <w:pPr>
              <w:spacing w:after="0"/>
              <w:ind w:left="135"/>
            </w:pPr>
          </w:p>
        </w:tc>
        <w:tc>
          <w:tcPr>
            <w:tcW w:w="1936" w:type="dxa"/>
            <w:tcMar>
              <w:top w:w="50" w:type="dxa"/>
              <w:left w:w="100" w:type="dxa"/>
            </w:tcMar>
            <w:vAlign w:val="center"/>
          </w:tcPr>
          <w:p w:rsidR="00290869" w:rsidRDefault="00290869">
            <w:pPr>
              <w:spacing w:after="0"/>
              <w:ind w:left="135"/>
            </w:pPr>
          </w:p>
        </w:tc>
      </w:tr>
      <w:tr w:rsidR="00290869">
        <w:trPr>
          <w:trHeight w:val="144"/>
          <w:tblCellSpacing w:w="20" w:type="nil"/>
        </w:trPr>
        <w:tc>
          <w:tcPr>
            <w:tcW w:w="453" w:type="dxa"/>
            <w:tcMar>
              <w:top w:w="50" w:type="dxa"/>
              <w:left w:w="100" w:type="dxa"/>
            </w:tcMar>
            <w:vAlign w:val="center"/>
          </w:tcPr>
          <w:p w:rsidR="00290869" w:rsidRDefault="006D7C26">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Контрольная работа</w:t>
            </w:r>
            <w:r w:rsidR="006D7C26">
              <w:rPr>
                <w:rFonts w:ascii="Times New Roman" w:hAnsi="Times New Roman"/>
                <w:color w:val="000000"/>
                <w:sz w:val="24"/>
                <w:lang w:val="ru-RU"/>
              </w:rPr>
              <w:t xml:space="preserve"> №1</w:t>
            </w:r>
            <w:r w:rsidRPr="00347879">
              <w:rPr>
                <w:rFonts w:ascii="Times New Roman" w:hAnsi="Times New Roman"/>
                <w:color w:val="000000"/>
                <w:sz w:val="24"/>
                <w:lang w:val="ru-RU"/>
              </w:rPr>
              <w:t>: "Исследование функций с помощью производной"</w:t>
            </w:r>
          </w:p>
        </w:tc>
        <w:tc>
          <w:tcPr>
            <w:tcW w:w="795"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290869" w:rsidRDefault="00290869">
            <w:pPr>
              <w:spacing w:after="0"/>
              <w:ind w:left="135"/>
            </w:pPr>
          </w:p>
        </w:tc>
        <w:tc>
          <w:tcPr>
            <w:tcW w:w="1936"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18</w:t>
            </w:r>
          </w:p>
        </w:tc>
        <w:tc>
          <w:tcPr>
            <w:tcW w:w="4548"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первообразных</w:t>
            </w:r>
            <w:proofErr w:type="spellEnd"/>
          </w:p>
        </w:tc>
        <w:tc>
          <w:tcPr>
            <w:tcW w:w="1224"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19</w:t>
            </w:r>
          </w:p>
        </w:tc>
        <w:tc>
          <w:tcPr>
            <w:tcW w:w="4548"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Первообразные элементарных функций. Правила нахождения первообразных</w:t>
            </w:r>
          </w:p>
        </w:tc>
        <w:tc>
          <w:tcPr>
            <w:tcW w:w="1224"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20</w:t>
            </w:r>
          </w:p>
        </w:tc>
        <w:tc>
          <w:tcPr>
            <w:tcW w:w="4548"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Первообразные элементарных функций. Правила нахождения первообразных</w:t>
            </w:r>
          </w:p>
        </w:tc>
        <w:tc>
          <w:tcPr>
            <w:tcW w:w="1224"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21</w:t>
            </w:r>
          </w:p>
        </w:tc>
        <w:tc>
          <w:tcPr>
            <w:tcW w:w="4548"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Интеграл</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интеграла</w:t>
            </w:r>
            <w:proofErr w:type="spellEnd"/>
          </w:p>
        </w:tc>
        <w:tc>
          <w:tcPr>
            <w:tcW w:w="1224"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22</w:t>
            </w:r>
          </w:p>
        </w:tc>
        <w:tc>
          <w:tcPr>
            <w:tcW w:w="4548"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Вычисление определённого интеграла по формуле Ньютона-Лейбница</w:t>
            </w:r>
          </w:p>
        </w:tc>
        <w:tc>
          <w:tcPr>
            <w:tcW w:w="1224"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23</w:t>
            </w:r>
          </w:p>
        </w:tc>
        <w:tc>
          <w:tcPr>
            <w:tcW w:w="4548"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Вычисление определённого интеграла по формуле Ньютона-Лейбница</w:t>
            </w:r>
          </w:p>
        </w:tc>
        <w:tc>
          <w:tcPr>
            <w:tcW w:w="1224"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24</w:t>
            </w:r>
          </w:p>
        </w:tc>
        <w:tc>
          <w:tcPr>
            <w:tcW w:w="4548"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интеграла для нахождения площадей плоских фигур</w:t>
            </w:r>
          </w:p>
        </w:tc>
        <w:tc>
          <w:tcPr>
            <w:tcW w:w="1224"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25</w:t>
            </w:r>
          </w:p>
        </w:tc>
        <w:tc>
          <w:tcPr>
            <w:tcW w:w="4548"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интеграла для нахождения объёмов геометрических тел</w:t>
            </w:r>
          </w:p>
        </w:tc>
        <w:tc>
          <w:tcPr>
            <w:tcW w:w="1224"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49" w:type="dxa"/>
            <w:tcMar>
              <w:top w:w="50" w:type="dxa"/>
              <w:left w:w="100" w:type="dxa"/>
            </w:tcMar>
            <w:vAlign w:val="center"/>
          </w:tcPr>
          <w:p w:rsidR="00290869" w:rsidRPr="00F0210B" w:rsidRDefault="00F0210B">
            <w:pPr>
              <w:spacing w:after="0"/>
              <w:rPr>
                <w:lang w:val="ru-RU"/>
              </w:rPr>
            </w:pPr>
            <w:r>
              <w:rPr>
                <w:lang w:val="ru-RU"/>
              </w:rPr>
              <w:t>26</w:t>
            </w:r>
          </w:p>
        </w:tc>
        <w:tc>
          <w:tcPr>
            <w:tcW w:w="4548"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Контрольная работа</w:t>
            </w:r>
            <w:r w:rsidR="006D7C26">
              <w:rPr>
                <w:rFonts w:ascii="Times New Roman" w:hAnsi="Times New Roman"/>
                <w:color w:val="000000"/>
                <w:sz w:val="24"/>
                <w:lang w:val="ru-RU"/>
              </w:rPr>
              <w:t xml:space="preserve"> №2</w:t>
            </w:r>
            <w:r w:rsidRPr="00347879">
              <w:rPr>
                <w:rFonts w:ascii="Times New Roman" w:hAnsi="Times New Roman"/>
                <w:color w:val="000000"/>
                <w:sz w:val="24"/>
                <w:lang w:val="ru-RU"/>
              </w:rPr>
              <w:t>: "Первообразная и интеграл"</w:t>
            </w:r>
          </w:p>
        </w:tc>
        <w:tc>
          <w:tcPr>
            <w:tcW w:w="1224"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63" w:type="dxa"/>
            <w:tcMar>
              <w:top w:w="50" w:type="dxa"/>
              <w:left w:w="100" w:type="dxa"/>
            </w:tcMar>
            <w:vAlign w:val="center"/>
          </w:tcPr>
          <w:p w:rsidR="00290869" w:rsidRPr="00F0210B" w:rsidRDefault="00F0210B">
            <w:pPr>
              <w:spacing w:after="0"/>
              <w:rPr>
                <w:lang w:val="ru-RU"/>
              </w:rPr>
            </w:pPr>
            <w:r>
              <w:rPr>
                <w:lang w:val="ru-RU"/>
              </w:rPr>
              <w:t>27</w:t>
            </w:r>
          </w:p>
        </w:tc>
        <w:tc>
          <w:tcPr>
            <w:tcW w:w="4555"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Тригонометрические функции, их свойства и графики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63" w:type="dxa"/>
            <w:tcMar>
              <w:top w:w="50" w:type="dxa"/>
              <w:left w:w="100" w:type="dxa"/>
            </w:tcMar>
            <w:vAlign w:val="center"/>
          </w:tcPr>
          <w:p w:rsidR="00290869" w:rsidRPr="00F0210B" w:rsidRDefault="00F0210B">
            <w:pPr>
              <w:spacing w:after="0"/>
              <w:rPr>
                <w:lang w:val="ru-RU"/>
              </w:rPr>
            </w:pPr>
            <w:r>
              <w:rPr>
                <w:lang w:val="ru-RU"/>
              </w:rPr>
              <w:t>28</w:t>
            </w:r>
          </w:p>
        </w:tc>
        <w:tc>
          <w:tcPr>
            <w:tcW w:w="4555"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Тригонометрические функции, их свойства и графики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63" w:type="dxa"/>
            <w:tcMar>
              <w:top w:w="50" w:type="dxa"/>
              <w:left w:w="100" w:type="dxa"/>
            </w:tcMar>
            <w:vAlign w:val="center"/>
          </w:tcPr>
          <w:p w:rsidR="00290869" w:rsidRPr="00F0210B" w:rsidRDefault="00F0210B">
            <w:pPr>
              <w:spacing w:after="0"/>
              <w:rPr>
                <w:lang w:val="ru-RU"/>
              </w:rPr>
            </w:pPr>
            <w:r>
              <w:rPr>
                <w:lang w:val="ru-RU"/>
              </w:rPr>
              <w:t>29</w:t>
            </w:r>
          </w:p>
        </w:tc>
        <w:tc>
          <w:tcPr>
            <w:tcW w:w="4555"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Тригонометрические функции, их свойства и графики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63" w:type="dxa"/>
            <w:tcMar>
              <w:top w:w="50" w:type="dxa"/>
              <w:left w:w="100" w:type="dxa"/>
            </w:tcMar>
            <w:vAlign w:val="center"/>
          </w:tcPr>
          <w:p w:rsidR="00290869" w:rsidRPr="00F0210B" w:rsidRDefault="00F0210B">
            <w:pPr>
              <w:spacing w:after="0"/>
              <w:rPr>
                <w:lang w:val="ru-RU"/>
              </w:rPr>
            </w:pPr>
            <w:r>
              <w:rPr>
                <w:lang w:val="ru-RU"/>
              </w:rPr>
              <w:t>30</w:t>
            </w:r>
          </w:p>
        </w:tc>
        <w:tc>
          <w:tcPr>
            <w:tcW w:w="4555"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 xml:space="preserve">Отбор корней тригонометрических уравнений с помощью </w:t>
            </w:r>
            <w:r w:rsidRPr="00347879">
              <w:rPr>
                <w:rFonts w:ascii="Times New Roman" w:hAnsi="Times New Roman"/>
                <w:color w:val="000000"/>
                <w:sz w:val="24"/>
                <w:lang w:val="ru-RU"/>
              </w:rPr>
              <w:lastRenderedPageBreak/>
              <w:t>тригонометрической окружности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73" w:type="dxa"/>
            <w:tcMar>
              <w:top w:w="50" w:type="dxa"/>
              <w:left w:w="100" w:type="dxa"/>
            </w:tcMar>
            <w:vAlign w:val="center"/>
          </w:tcPr>
          <w:p w:rsidR="00290869" w:rsidRPr="00F0210B" w:rsidRDefault="00F0210B">
            <w:pPr>
              <w:spacing w:after="0"/>
              <w:rPr>
                <w:lang w:val="ru-RU"/>
              </w:rPr>
            </w:pPr>
            <w:r>
              <w:rPr>
                <w:lang w:val="ru-RU"/>
              </w:rPr>
              <w:t>31</w:t>
            </w:r>
          </w:p>
        </w:tc>
        <w:tc>
          <w:tcPr>
            <w:tcW w:w="4545"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Отбор корней тригонометрических уравнений с помощью тригонометрической окружности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73" w:type="dxa"/>
            <w:tcMar>
              <w:top w:w="50" w:type="dxa"/>
              <w:left w:w="100" w:type="dxa"/>
            </w:tcMar>
            <w:vAlign w:val="center"/>
          </w:tcPr>
          <w:p w:rsidR="00290869" w:rsidRPr="00F0210B" w:rsidRDefault="00F0210B">
            <w:pPr>
              <w:spacing w:after="0"/>
              <w:rPr>
                <w:lang w:val="ru-RU"/>
              </w:rPr>
            </w:pPr>
            <w:r>
              <w:rPr>
                <w:lang w:val="ru-RU"/>
              </w:rPr>
              <w:t>32</w:t>
            </w:r>
          </w:p>
        </w:tc>
        <w:tc>
          <w:tcPr>
            <w:tcW w:w="4545"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80" w:type="dxa"/>
            <w:tcMar>
              <w:top w:w="50" w:type="dxa"/>
              <w:left w:w="100" w:type="dxa"/>
            </w:tcMar>
            <w:vAlign w:val="center"/>
          </w:tcPr>
          <w:p w:rsidR="00290869" w:rsidRPr="00F0210B" w:rsidRDefault="00F0210B">
            <w:pPr>
              <w:spacing w:after="0"/>
              <w:rPr>
                <w:lang w:val="ru-RU"/>
              </w:rPr>
            </w:pPr>
            <w:r>
              <w:rPr>
                <w:lang w:val="ru-RU"/>
              </w:rPr>
              <w:t>33</w:t>
            </w:r>
          </w:p>
        </w:tc>
        <w:tc>
          <w:tcPr>
            <w:tcW w:w="4538"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986" w:type="dxa"/>
            <w:tcMar>
              <w:top w:w="50" w:type="dxa"/>
              <w:left w:w="100" w:type="dxa"/>
            </w:tcMar>
            <w:vAlign w:val="center"/>
          </w:tcPr>
          <w:p w:rsidR="00290869" w:rsidRPr="00607165" w:rsidRDefault="00F0210B">
            <w:pPr>
              <w:spacing w:after="0"/>
              <w:rPr>
                <w:lang w:val="ru-RU"/>
              </w:rPr>
            </w:pPr>
            <w:r>
              <w:rPr>
                <w:lang w:val="ru-RU"/>
              </w:rPr>
              <w:t>34</w:t>
            </w:r>
          </w:p>
        </w:tc>
        <w:tc>
          <w:tcPr>
            <w:tcW w:w="4532"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показательных неравенств</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991" w:type="dxa"/>
            <w:tcMar>
              <w:top w:w="50" w:type="dxa"/>
              <w:left w:w="100" w:type="dxa"/>
            </w:tcMar>
            <w:vAlign w:val="center"/>
          </w:tcPr>
          <w:p w:rsidR="00290869" w:rsidRPr="00607165" w:rsidRDefault="00F0210B">
            <w:pPr>
              <w:spacing w:after="0"/>
              <w:rPr>
                <w:lang w:val="ru-RU"/>
              </w:rPr>
            </w:pPr>
            <w:r>
              <w:rPr>
                <w:lang w:val="ru-RU"/>
              </w:rPr>
              <w:t>35</w:t>
            </w:r>
          </w:p>
        </w:tc>
        <w:tc>
          <w:tcPr>
            <w:tcW w:w="4527"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показательных неравенств</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991" w:type="dxa"/>
            <w:tcMar>
              <w:top w:w="50" w:type="dxa"/>
              <w:left w:w="100" w:type="dxa"/>
            </w:tcMar>
            <w:vAlign w:val="center"/>
          </w:tcPr>
          <w:p w:rsidR="00290869" w:rsidRPr="00607165" w:rsidRDefault="00F0210B">
            <w:pPr>
              <w:spacing w:after="0"/>
              <w:rPr>
                <w:lang w:val="ru-RU"/>
              </w:rPr>
            </w:pPr>
            <w:r>
              <w:rPr>
                <w:lang w:val="ru-RU"/>
              </w:rPr>
              <w:t>36</w:t>
            </w:r>
          </w:p>
        </w:tc>
        <w:tc>
          <w:tcPr>
            <w:tcW w:w="4527"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логарифмических неравенств</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994" w:type="dxa"/>
            <w:tcMar>
              <w:top w:w="50" w:type="dxa"/>
              <w:left w:w="100" w:type="dxa"/>
            </w:tcMar>
            <w:vAlign w:val="center"/>
          </w:tcPr>
          <w:p w:rsidR="00290869" w:rsidRPr="00607165" w:rsidRDefault="00F0210B">
            <w:pPr>
              <w:spacing w:after="0"/>
              <w:rPr>
                <w:lang w:val="ru-RU"/>
              </w:rPr>
            </w:pPr>
            <w:r>
              <w:rPr>
                <w:lang w:val="ru-RU"/>
              </w:rPr>
              <w:t>37</w:t>
            </w:r>
          </w:p>
        </w:tc>
        <w:tc>
          <w:tcPr>
            <w:tcW w:w="452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логарифмических неравенств</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994" w:type="dxa"/>
            <w:tcMar>
              <w:top w:w="50" w:type="dxa"/>
              <w:left w:w="100" w:type="dxa"/>
            </w:tcMar>
            <w:vAlign w:val="center"/>
          </w:tcPr>
          <w:p w:rsidR="00290869" w:rsidRPr="00607165" w:rsidRDefault="00F0210B">
            <w:pPr>
              <w:spacing w:after="0"/>
              <w:rPr>
                <w:lang w:val="ru-RU"/>
              </w:rPr>
            </w:pPr>
            <w:r>
              <w:rPr>
                <w:lang w:val="ru-RU"/>
              </w:rPr>
              <w:t>38</w:t>
            </w:r>
          </w:p>
        </w:tc>
        <w:tc>
          <w:tcPr>
            <w:tcW w:w="452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иррациональных неравенств</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997" w:type="dxa"/>
            <w:tcMar>
              <w:top w:w="50" w:type="dxa"/>
              <w:left w:w="100" w:type="dxa"/>
            </w:tcMar>
            <w:vAlign w:val="center"/>
          </w:tcPr>
          <w:p w:rsidR="00290869" w:rsidRPr="00607165" w:rsidRDefault="00F0210B">
            <w:pPr>
              <w:spacing w:after="0"/>
              <w:rPr>
                <w:lang w:val="ru-RU"/>
              </w:rPr>
            </w:pPr>
            <w:r>
              <w:rPr>
                <w:lang w:val="ru-RU"/>
              </w:rPr>
              <w:t>39</w:t>
            </w:r>
          </w:p>
        </w:tc>
        <w:tc>
          <w:tcPr>
            <w:tcW w:w="4521"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иррациональных неравенств</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2" w:type="dxa"/>
            <w:tcMar>
              <w:top w:w="50" w:type="dxa"/>
              <w:left w:w="100" w:type="dxa"/>
            </w:tcMar>
            <w:vAlign w:val="center"/>
          </w:tcPr>
          <w:p w:rsidR="00290869" w:rsidRPr="00F0210B" w:rsidRDefault="00F0210B">
            <w:pPr>
              <w:spacing w:after="0"/>
              <w:rPr>
                <w:lang w:val="ru-RU"/>
              </w:rPr>
            </w:pPr>
            <w:r>
              <w:rPr>
                <w:lang w:val="ru-RU"/>
              </w:rPr>
              <w:t>40</w:t>
            </w:r>
          </w:p>
        </w:tc>
        <w:tc>
          <w:tcPr>
            <w:tcW w:w="4516"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Контрольная работа</w:t>
            </w:r>
            <w:r w:rsidR="00607165">
              <w:rPr>
                <w:rFonts w:ascii="Times New Roman" w:hAnsi="Times New Roman"/>
                <w:color w:val="000000"/>
                <w:sz w:val="24"/>
                <w:lang w:val="ru-RU"/>
              </w:rPr>
              <w:t xml:space="preserve"> №3</w:t>
            </w:r>
            <w:r w:rsidRPr="00347879">
              <w:rPr>
                <w:rFonts w:ascii="Times New Roman" w:hAnsi="Times New Roman"/>
                <w:color w:val="000000"/>
                <w:sz w:val="24"/>
                <w:lang w:val="ru-RU"/>
              </w:rPr>
              <w:t>: "Иррациональные, показательные и логарифмические неравенства"</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607165" w:rsidRDefault="00F0210B">
            <w:pPr>
              <w:spacing w:after="0"/>
              <w:rPr>
                <w:lang w:val="ru-RU"/>
              </w:rPr>
            </w:pPr>
            <w:r>
              <w:rPr>
                <w:lang w:val="ru-RU"/>
              </w:rPr>
              <w:t>41</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Комплексные числа. Алгебраическая и тригонометрическая формы записи комплексного числа</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607165" w:rsidRDefault="00F0210B">
            <w:pPr>
              <w:spacing w:after="0"/>
              <w:rPr>
                <w:lang w:val="ru-RU"/>
              </w:rPr>
            </w:pPr>
            <w:r>
              <w:rPr>
                <w:lang w:val="ru-RU"/>
              </w:rPr>
              <w:t>42</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Арифметические операции с комплексными числами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607165" w:rsidRDefault="00F0210B">
            <w:pPr>
              <w:spacing w:after="0"/>
              <w:rPr>
                <w:lang w:val="ru-RU"/>
              </w:rPr>
            </w:pPr>
            <w:r>
              <w:rPr>
                <w:lang w:val="ru-RU"/>
              </w:rPr>
              <w:lastRenderedPageBreak/>
              <w:t>43</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Изображение комплексных чисел на координатной плоскости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607165" w:rsidRDefault="00F0210B">
            <w:pPr>
              <w:spacing w:after="0"/>
              <w:rPr>
                <w:lang w:val="ru-RU"/>
              </w:rPr>
            </w:pPr>
            <w:r>
              <w:rPr>
                <w:lang w:val="ru-RU"/>
              </w:rPr>
              <w:t>44</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комплексных чисел для решения физических и геометрических задач</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45</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Натуральные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целые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46</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признаков делимости целых чисел: НОД и НОК</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47</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Применение признаков делимости целых чисел: остатки по модулю</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48</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Система и совокупность уравнений. Равносильные системы и системы-следствия</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49</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систем и совокупностей показательных уравнений</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50</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Основные методы решения систем и совокупностей логарифмических уравнений</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51</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lang w:val="ru-RU"/>
              </w:rPr>
              <w:t>52</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471A17">
            <w:pPr>
              <w:spacing w:after="0"/>
              <w:rPr>
                <w:lang w:val="ru-RU"/>
              </w:rPr>
            </w:pPr>
            <w:r>
              <w:rPr>
                <w:lang w:val="ru-RU"/>
              </w:rPr>
              <w:t>53</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Иррациональные уравнения, неравенства с параметрами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471A17">
            <w:pPr>
              <w:spacing w:after="0"/>
              <w:rPr>
                <w:lang w:val="ru-RU"/>
              </w:rPr>
            </w:pPr>
            <w:r>
              <w:rPr>
                <w:lang w:val="ru-RU"/>
              </w:rPr>
              <w:t>54</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Показательные уравнения, неравенства с параметрами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471A17">
            <w:pPr>
              <w:spacing w:after="0"/>
              <w:rPr>
                <w:lang w:val="ru-RU"/>
              </w:rPr>
            </w:pPr>
            <w:r>
              <w:rPr>
                <w:lang w:val="ru-RU"/>
              </w:rPr>
              <w:t>55</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471A17">
            <w:pPr>
              <w:spacing w:after="0"/>
              <w:rPr>
                <w:lang w:val="ru-RU"/>
              </w:rPr>
            </w:pPr>
            <w:r>
              <w:rPr>
                <w:lang w:val="ru-RU"/>
              </w:rPr>
              <w:t>56</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 xml:space="preserve">Логарифмические уравнения, </w:t>
            </w:r>
            <w:r w:rsidRPr="00347879">
              <w:rPr>
                <w:rFonts w:ascii="Times New Roman" w:hAnsi="Times New Roman"/>
                <w:color w:val="000000"/>
                <w:sz w:val="24"/>
                <w:lang w:val="ru-RU"/>
              </w:rPr>
              <w:lastRenderedPageBreak/>
              <w:t>неравенства с параметрами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471A17">
            <w:pPr>
              <w:spacing w:after="0"/>
              <w:rPr>
                <w:lang w:val="ru-RU"/>
              </w:rPr>
            </w:pPr>
            <w:r>
              <w:rPr>
                <w:lang w:val="ru-RU"/>
              </w:rPr>
              <w:t>57</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471A17" w:rsidRDefault="00471A17">
            <w:pPr>
              <w:spacing w:after="0"/>
              <w:rPr>
                <w:lang w:val="ru-RU"/>
              </w:rPr>
            </w:pPr>
            <w:r>
              <w:rPr>
                <w:lang w:val="ru-RU"/>
              </w:rPr>
              <w:t>58</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471A17" w:rsidRDefault="00471A17">
            <w:pPr>
              <w:spacing w:after="0"/>
              <w:rPr>
                <w:lang w:val="ru-RU"/>
              </w:rPr>
            </w:pPr>
            <w:r>
              <w:rPr>
                <w:lang w:val="ru-RU"/>
              </w:rPr>
              <w:t>59</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471A17" w:rsidRDefault="00471A17">
            <w:pPr>
              <w:spacing w:after="0"/>
              <w:rPr>
                <w:lang w:val="ru-RU"/>
              </w:rPr>
            </w:pPr>
            <w:r>
              <w:rPr>
                <w:lang w:val="ru-RU"/>
              </w:rPr>
              <w:t>60</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с </w:t>
            </w:r>
            <w:proofErr w:type="spellStart"/>
            <w:r>
              <w:rPr>
                <w:rFonts w:ascii="Times New Roman" w:hAnsi="Times New Roman"/>
                <w:color w:val="000000"/>
                <w:sz w:val="24"/>
              </w:rPr>
              <w:t>параметрами</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471A17" w:rsidRDefault="00471A17">
            <w:pPr>
              <w:spacing w:after="0"/>
              <w:rPr>
                <w:lang w:val="ru-RU"/>
              </w:rPr>
            </w:pPr>
            <w:r>
              <w:rPr>
                <w:lang w:val="ru-RU"/>
              </w:rPr>
              <w:t>61</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Контрольная работа</w:t>
            </w:r>
            <w:r w:rsidR="00F0210B">
              <w:rPr>
                <w:rFonts w:ascii="Times New Roman" w:hAnsi="Times New Roman"/>
                <w:color w:val="000000"/>
                <w:sz w:val="24"/>
                <w:lang w:val="ru-RU"/>
              </w:rPr>
              <w:t xml:space="preserve"> №4</w:t>
            </w:r>
            <w:r w:rsidRPr="00347879">
              <w:rPr>
                <w:rFonts w:ascii="Times New Roman" w:hAnsi="Times New Roman"/>
                <w:color w:val="000000"/>
                <w:sz w:val="24"/>
                <w:lang w:val="ru-RU"/>
              </w:rPr>
              <w:t>: "Задачи с параметрами"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471A17" w:rsidRDefault="00471A17">
            <w:pPr>
              <w:spacing w:after="0"/>
              <w:rPr>
                <w:lang w:val="ru-RU"/>
              </w:rPr>
            </w:pPr>
            <w:r>
              <w:rPr>
                <w:lang w:val="ru-RU"/>
              </w:rPr>
              <w:t>62</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Повторение, обобщение, систематизация знаний: "Уравнения"</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471A17" w:rsidRPr="00471A17" w:rsidTr="00607165">
        <w:trPr>
          <w:trHeight w:val="144"/>
          <w:tblCellSpacing w:w="20" w:type="nil"/>
        </w:trPr>
        <w:tc>
          <w:tcPr>
            <w:tcW w:w="1004" w:type="dxa"/>
            <w:tcMar>
              <w:top w:w="50" w:type="dxa"/>
              <w:left w:w="100" w:type="dxa"/>
            </w:tcMar>
            <w:vAlign w:val="center"/>
          </w:tcPr>
          <w:p w:rsidR="00471A17" w:rsidRDefault="00471A17">
            <w:pPr>
              <w:spacing w:after="0"/>
              <w:rPr>
                <w:lang w:val="ru-RU"/>
              </w:rPr>
            </w:pPr>
            <w:r>
              <w:rPr>
                <w:lang w:val="ru-RU"/>
              </w:rPr>
              <w:t>63</w:t>
            </w:r>
          </w:p>
        </w:tc>
        <w:tc>
          <w:tcPr>
            <w:tcW w:w="4514" w:type="dxa"/>
            <w:tcMar>
              <w:top w:w="50" w:type="dxa"/>
              <w:left w:w="100" w:type="dxa"/>
            </w:tcMar>
            <w:vAlign w:val="center"/>
          </w:tcPr>
          <w:p w:rsidR="00471A17" w:rsidRPr="00347879" w:rsidRDefault="00471A17">
            <w:pPr>
              <w:spacing w:after="0"/>
              <w:ind w:left="135"/>
              <w:rPr>
                <w:rFonts w:ascii="Times New Roman" w:hAnsi="Times New Roman"/>
                <w:color w:val="000000"/>
                <w:sz w:val="24"/>
                <w:lang w:val="ru-RU"/>
              </w:rPr>
            </w:pPr>
            <w:r w:rsidRPr="00347879">
              <w:rPr>
                <w:rFonts w:ascii="Times New Roman" w:hAnsi="Times New Roman"/>
                <w:color w:val="000000"/>
                <w:sz w:val="24"/>
                <w:lang w:val="ru-RU"/>
              </w:rPr>
              <w:t>Повторение, обобщение, систематизация знаний: "Уравнения"</w:t>
            </w:r>
          </w:p>
        </w:tc>
        <w:tc>
          <w:tcPr>
            <w:tcW w:w="1203" w:type="dxa"/>
            <w:tcMar>
              <w:top w:w="50" w:type="dxa"/>
              <w:left w:w="100" w:type="dxa"/>
            </w:tcMar>
            <w:vAlign w:val="center"/>
          </w:tcPr>
          <w:p w:rsidR="00471A17" w:rsidRPr="00347879" w:rsidRDefault="00471A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71A17" w:rsidRPr="00471A17" w:rsidRDefault="00471A17">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471A17" w:rsidRPr="00471A17" w:rsidRDefault="00471A17">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347" w:type="dxa"/>
            <w:tcMar>
              <w:top w:w="50" w:type="dxa"/>
              <w:left w:w="100" w:type="dxa"/>
            </w:tcMar>
            <w:vAlign w:val="center"/>
          </w:tcPr>
          <w:p w:rsidR="00471A17" w:rsidRPr="00471A17" w:rsidRDefault="00471A17">
            <w:pPr>
              <w:spacing w:after="0"/>
              <w:ind w:left="135"/>
              <w:rPr>
                <w:lang w:val="ru-RU"/>
              </w:rPr>
            </w:pPr>
          </w:p>
        </w:tc>
        <w:tc>
          <w:tcPr>
            <w:tcW w:w="2221" w:type="dxa"/>
            <w:tcMar>
              <w:top w:w="50" w:type="dxa"/>
              <w:left w:w="100" w:type="dxa"/>
            </w:tcMar>
            <w:vAlign w:val="center"/>
          </w:tcPr>
          <w:p w:rsidR="00471A17" w:rsidRPr="00471A17" w:rsidRDefault="00471A17">
            <w:pPr>
              <w:spacing w:after="0"/>
              <w:ind w:left="135"/>
              <w:rPr>
                <w:lang w:val="ru-RU"/>
              </w:rPr>
            </w:pPr>
          </w:p>
        </w:tc>
      </w:tr>
      <w:tr w:rsidR="00471A17" w:rsidRPr="00471A17" w:rsidTr="00607165">
        <w:trPr>
          <w:trHeight w:val="144"/>
          <w:tblCellSpacing w:w="20" w:type="nil"/>
        </w:trPr>
        <w:tc>
          <w:tcPr>
            <w:tcW w:w="1004" w:type="dxa"/>
            <w:tcMar>
              <w:top w:w="50" w:type="dxa"/>
              <w:left w:w="100" w:type="dxa"/>
            </w:tcMar>
            <w:vAlign w:val="center"/>
          </w:tcPr>
          <w:p w:rsidR="00471A17" w:rsidRDefault="00471A17">
            <w:pPr>
              <w:spacing w:after="0"/>
              <w:rPr>
                <w:lang w:val="ru-RU"/>
              </w:rPr>
            </w:pPr>
            <w:r>
              <w:rPr>
                <w:lang w:val="ru-RU"/>
              </w:rPr>
              <w:t>64</w:t>
            </w:r>
          </w:p>
        </w:tc>
        <w:tc>
          <w:tcPr>
            <w:tcW w:w="4514" w:type="dxa"/>
            <w:tcMar>
              <w:top w:w="50" w:type="dxa"/>
              <w:left w:w="100" w:type="dxa"/>
            </w:tcMar>
            <w:vAlign w:val="center"/>
          </w:tcPr>
          <w:p w:rsidR="00471A17" w:rsidRPr="00347879" w:rsidRDefault="00471A17">
            <w:pPr>
              <w:spacing w:after="0"/>
              <w:ind w:left="135"/>
              <w:rPr>
                <w:rFonts w:ascii="Times New Roman" w:hAnsi="Times New Roman"/>
                <w:color w:val="000000"/>
                <w:sz w:val="24"/>
                <w:lang w:val="ru-RU"/>
              </w:rPr>
            </w:pPr>
            <w:r w:rsidRPr="00347879">
              <w:rPr>
                <w:rFonts w:ascii="Times New Roman" w:hAnsi="Times New Roman"/>
                <w:color w:val="000000"/>
                <w:sz w:val="24"/>
                <w:lang w:val="ru-RU"/>
              </w:rPr>
              <w:t>Повторение, обобщение, систематизация знаний: "Функции"</w:t>
            </w:r>
          </w:p>
        </w:tc>
        <w:tc>
          <w:tcPr>
            <w:tcW w:w="1203" w:type="dxa"/>
            <w:tcMar>
              <w:top w:w="50" w:type="dxa"/>
              <w:left w:w="100" w:type="dxa"/>
            </w:tcMar>
            <w:vAlign w:val="center"/>
          </w:tcPr>
          <w:p w:rsidR="00471A17" w:rsidRPr="00347879" w:rsidRDefault="00471A1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471A17" w:rsidRPr="00471A17" w:rsidRDefault="00471A17">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910" w:type="dxa"/>
            <w:tcMar>
              <w:top w:w="50" w:type="dxa"/>
              <w:left w:w="100" w:type="dxa"/>
            </w:tcMar>
            <w:vAlign w:val="center"/>
          </w:tcPr>
          <w:p w:rsidR="00471A17" w:rsidRPr="00471A17" w:rsidRDefault="00471A17">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c>
          <w:tcPr>
            <w:tcW w:w="1347" w:type="dxa"/>
            <w:tcMar>
              <w:top w:w="50" w:type="dxa"/>
              <w:left w:w="100" w:type="dxa"/>
            </w:tcMar>
            <w:vAlign w:val="center"/>
          </w:tcPr>
          <w:p w:rsidR="00471A17" w:rsidRPr="00471A17" w:rsidRDefault="00471A17">
            <w:pPr>
              <w:spacing w:after="0"/>
              <w:ind w:left="135"/>
              <w:rPr>
                <w:lang w:val="ru-RU"/>
              </w:rPr>
            </w:pPr>
          </w:p>
        </w:tc>
        <w:tc>
          <w:tcPr>
            <w:tcW w:w="2221" w:type="dxa"/>
            <w:tcMar>
              <w:top w:w="50" w:type="dxa"/>
              <w:left w:w="100" w:type="dxa"/>
            </w:tcMar>
            <w:vAlign w:val="center"/>
          </w:tcPr>
          <w:p w:rsidR="00471A17" w:rsidRPr="00471A17" w:rsidRDefault="00471A17">
            <w:pPr>
              <w:spacing w:after="0"/>
              <w:ind w:left="135"/>
              <w:rPr>
                <w:lang w:val="ru-RU"/>
              </w:rPr>
            </w:pPr>
          </w:p>
        </w:tc>
      </w:tr>
      <w:tr w:rsidR="00290869" w:rsidTr="00607165">
        <w:trPr>
          <w:trHeight w:val="144"/>
          <w:tblCellSpacing w:w="20" w:type="nil"/>
        </w:trPr>
        <w:tc>
          <w:tcPr>
            <w:tcW w:w="1004" w:type="dxa"/>
            <w:tcMar>
              <w:top w:w="50" w:type="dxa"/>
              <w:left w:w="100" w:type="dxa"/>
            </w:tcMar>
            <w:vAlign w:val="center"/>
          </w:tcPr>
          <w:p w:rsidR="00290869" w:rsidRPr="00471A17" w:rsidRDefault="00471A17">
            <w:pPr>
              <w:spacing w:after="0"/>
              <w:rPr>
                <w:lang w:val="ru-RU"/>
              </w:rPr>
            </w:pPr>
            <w:r>
              <w:rPr>
                <w:lang w:val="ru-RU"/>
              </w:rPr>
              <w:t>65</w:t>
            </w:r>
          </w:p>
        </w:tc>
        <w:tc>
          <w:tcPr>
            <w:tcW w:w="4514" w:type="dxa"/>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Повторение, обобщение, систематизация знаний: "Функции"</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Pr="00F0210B" w:rsidRDefault="00F0210B">
            <w:pPr>
              <w:spacing w:after="0"/>
              <w:rPr>
                <w:lang w:val="ru-RU"/>
              </w:rPr>
            </w:pPr>
            <w:r>
              <w:rPr>
                <w:rFonts w:ascii="Times New Roman" w:hAnsi="Times New Roman"/>
                <w:color w:val="000000"/>
                <w:sz w:val="24"/>
                <w:lang w:val="ru-RU"/>
              </w:rPr>
              <w:t>66</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Default="00F0210B">
            <w:pPr>
              <w:spacing w:after="0"/>
            </w:pPr>
            <w:r>
              <w:rPr>
                <w:rFonts w:ascii="Times New Roman" w:hAnsi="Times New Roman"/>
                <w:color w:val="000000"/>
                <w:sz w:val="24"/>
              </w:rPr>
              <w:t>67</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07165">
        <w:trPr>
          <w:trHeight w:val="144"/>
          <w:tblCellSpacing w:w="20" w:type="nil"/>
        </w:trPr>
        <w:tc>
          <w:tcPr>
            <w:tcW w:w="1004" w:type="dxa"/>
            <w:tcMar>
              <w:top w:w="50" w:type="dxa"/>
              <w:left w:w="100" w:type="dxa"/>
            </w:tcMar>
            <w:vAlign w:val="center"/>
          </w:tcPr>
          <w:p w:rsidR="00290869" w:rsidRDefault="00F0210B">
            <w:pPr>
              <w:spacing w:after="0"/>
            </w:pPr>
            <w:r>
              <w:rPr>
                <w:rFonts w:ascii="Times New Roman" w:hAnsi="Times New Roman"/>
                <w:color w:val="000000"/>
                <w:sz w:val="24"/>
              </w:rPr>
              <w:t>68</w:t>
            </w:r>
          </w:p>
        </w:tc>
        <w:tc>
          <w:tcPr>
            <w:tcW w:w="4514" w:type="dxa"/>
            <w:tcMar>
              <w:top w:w="50" w:type="dxa"/>
              <w:left w:w="100" w:type="dxa"/>
            </w:tcMar>
            <w:vAlign w:val="center"/>
          </w:tcPr>
          <w:p w:rsidR="00290869" w:rsidRDefault="000E0AEA">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203"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290869" w:rsidRDefault="00290869">
            <w:pPr>
              <w:spacing w:after="0"/>
              <w:ind w:left="135"/>
            </w:pPr>
          </w:p>
        </w:tc>
        <w:tc>
          <w:tcPr>
            <w:tcW w:w="2221" w:type="dxa"/>
            <w:tcMar>
              <w:top w:w="50" w:type="dxa"/>
              <w:left w:w="100" w:type="dxa"/>
            </w:tcMar>
            <w:vAlign w:val="center"/>
          </w:tcPr>
          <w:p w:rsidR="00290869" w:rsidRDefault="00290869">
            <w:pPr>
              <w:spacing w:after="0"/>
              <w:ind w:left="135"/>
            </w:pPr>
          </w:p>
        </w:tc>
      </w:tr>
      <w:tr w:rsidR="00290869" w:rsidTr="006D7C26">
        <w:trPr>
          <w:trHeight w:val="144"/>
          <w:tblCellSpacing w:w="20" w:type="nil"/>
        </w:trPr>
        <w:tc>
          <w:tcPr>
            <w:tcW w:w="0" w:type="auto"/>
            <w:gridSpan w:val="2"/>
            <w:tcMar>
              <w:top w:w="50" w:type="dxa"/>
              <w:left w:w="100" w:type="dxa"/>
            </w:tcMar>
            <w:vAlign w:val="center"/>
          </w:tcPr>
          <w:p w:rsidR="00290869" w:rsidRPr="00347879" w:rsidRDefault="000E0AEA">
            <w:pPr>
              <w:spacing w:after="0"/>
              <w:ind w:left="135"/>
              <w:rPr>
                <w:lang w:val="ru-RU"/>
              </w:rPr>
            </w:pPr>
            <w:r w:rsidRPr="00347879">
              <w:rPr>
                <w:rFonts w:ascii="Times New Roman" w:hAnsi="Times New Roman"/>
                <w:color w:val="000000"/>
                <w:sz w:val="24"/>
                <w:lang w:val="ru-RU"/>
              </w:rPr>
              <w:t>ОБЩЕЕ КОЛИЧЕСТВО ЧАСОВ ПО ПРОГРАММЕ</w:t>
            </w:r>
          </w:p>
        </w:tc>
        <w:tc>
          <w:tcPr>
            <w:tcW w:w="1203" w:type="dxa"/>
            <w:tcMar>
              <w:top w:w="50" w:type="dxa"/>
              <w:left w:w="100" w:type="dxa"/>
            </w:tcMar>
            <w:vAlign w:val="center"/>
          </w:tcPr>
          <w:p w:rsidR="00290869" w:rsidRDefault="000E0AEA">
            <w:pPr>
              <w:spacing w:after="0"/>
              <w:ind w:left="135"/>
              <w:jc w:val="center"/>
            </w:pPr>
            <w:r w:rsidRPr="00347879">
              <w:rPr>
                <w:rFonts w:ascii="Times New Roman" w:hAnsi="Times New Roman"/>
                <w:color w:val="000000"/>
                <w:sz w:val="24"/>
                <w:lang w:val="ru-RU"/>
              </w:rPr>
              <w:t xml:space="preserve"> </w:t>
            </w:r>
            <w:r w:rsidR="00471A17">
              <w:rPr>
                <w:rFonts w:ascii="Times New Roman" w:hAnsi="Times New Roman"/>
                <w:color w:val="000000"/>
                <w:sz w:val="24"/>
              </w:rPr>
              <w:t>68</w:t>
            </w:r>
          </w:p>
        </w:tc>
        <w:tc>
          <w:tcPr>
            <w:tcW w:w="1841" w:type="dxa"/>
            <w:tcMar>
              <w:top w:w="50" w:type="dxa"/>
              <w:left w:w="100" w:type="dxa"/>
            </w:tcMar>
            <w:vAlign w:val="center"/>
          </w:tcPr>
          <w:p w:rsidR="00290869" w:rsidRDefault="00471A17">
            <w:pPr>
              <w:spacing w:after="0"/>
              <w:ind w:left="135"/>
              <w:jc w:val="center"/>
            </w:pPr>
            <w:r>
              <w:rPr>
                <w:rFonts w:ascii="Times New Roman" w:hAnsi="Times New Roman"/>
                <w:color w:val="000000"/>
                <w:sz w:val="24"/>
              </w:rPr>
              <w:t xml:space="preserve"> 5</w:t>
            </w:r>
            <w:r w:rsidR="000E0AEA">
              <w:rPr>
                <w:rFonts w:ascii="Times New Roman" w:hAnsi="Times New Roman"/>
                <w:color w:val="000000"/>
                <w:sz w:val="24"/>
              </w:rPr>
              <w:t xml:space="preserve"> </w:t>
            </w:r>
          </w:p>
        </w:tc>
        <w:tc>
          <w:tcPr>
            <w:tcW w:w="1910" w:type="dxa"/>
            <w:tcMar>
              <w:top w:w="50" w:type="dxa"/>
              <w:left w:w="100" w:type="dxa"/>
            </w:tcMar>
            <w:vAlign w:val="center"/>
          </w:tcPr>
          <w:p w:rsidR="00290869" w:rsidRDefault="000E0AE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90869" w:rsidRDefault="00290869"/>
        </w:tc>
      </w:tr>
    </w:tbl>
    <w:p w:rsidR="00290869" w:rsidRDefault="00290869">
      <w:pPr>
        <w:sectPr w:rsidR="00290869">
          <w:pgSz w:w="16383" w:h="11906" w:orient="landscape"/>
          <w:pgMar w:top="1134" w:right="850" w:bottom="1134" w:left="1701" w:header="720" w:footer="720" w:gutter="0"/>
          <w:cols w:space="720"/>
        </w:sectPr>
      </w:pPr>
    </w:p>
    <w:p w:rsidR="00290869" w:rsidRDefault="00290869">
      <w:pPr>
        <w:sectPr w:rsidR="00290869">
          <w:pgSz w:w="16383" w:h="11906" w:orient="landscape"/>
          <w:pgMar w:top="1134" w:right="850" w:bottom="1134" w:left="1701" w:header="720" w:footer="720" w:gutter="0"/>
          <w:cols w:space="720"/>
        </w:sectPr>
      </w:pPr>
    </w:p>
    <w:p w:rsidR="00290869" w:rsidRDefault="000E0AEA">
      <w:pPr>
        <w:spacing w:after="0"/>
        <w:ind w:left="120"/>
      </w:pPr>
      <w:bookmarkStart w:id="10" w:name="block-13280621"/>
      <w:bookmarkEnd w:id="9"/>
      <w:r>
        <w:rPr>
          <w:rFonts w:ascii="Times New Roman" w:hAnsi="Times New Roman"/>
          <w:b/>
          <w:color w:val="000000"/>
          <w:sz w:val="28"/>
        </w:rPr>
        <w:lastRenderedPageBreak/>
        <w:t>УЧЕБНО-МЕТОДИЧЕСКОЕ ОБЕСПЕЧЕНИЕ ОБРАЗОВАТЕЛЬНОГО ПРОЦЕССА</w:t>
      </w:r>
    </w:p>
    <w:p w:rsidR="00290869" w:rsidRDefault="000E0AEA">
      <w:pPr>
        <w:spacing w:after="0" w:line="480" w:lineRule="auto"/>
        <w:ind w:left="120"/>
      </w:pPr>
      <w:r>
        <w:rPr>
          <w:rFonts w:ascii="Times New Roman" w:hAnsi="Times New Roman"/>
          <w:b/>
          <w:color w:val="000000"/>
          <w:sz w:val="28"/>
        </w:rPr>
        <w:t>ОБЯЗАТЕЛЬНЫЕ УЧЕБНЫЕ МАТЕРИАЛЫ ДЛЯ УЧЕНИКА</w:t>
      </w:r>
    </w:p>
    <w:p w:rsidR="00290869" w:rsidRDefault="000E0AEA">
      <w:pPr>
        <w:spacing w:after="0" w:line="480" w:lineRule="auto"/>
        <w:ind w:left="120"/>
      </w:pPr>
      <w:r>
        <w:rPr>
          <w:rFonts w:ascii="Times New Roman" w:hAnsi="Times New Roman"/>
          <w:color w:val="000000"/>
          <w:sz w:val="28"/>
        </w:rPr>
        <w:t>​‌‌​</w:t>
      </w:r>
    </w:p>
    <w:p w:rsidR="00290869" w:rsidRPr="00347879" w:rsidRDefault="000E0AEA">
      <w:pPr>
        <w:spacing w:after="0" w:line="480" w:lineRule="auto"/>
        <w:ind w:left="120"/>
        <w:rPr>
          <w:lang w:val="ru-RU"/>
        </w:rPr>
      </w:pPr>
      <w:r w:rsidRPr="00347879">
        <w:rPr>
          <w:rFonts w:ascii="Times New Roman" w:hAnsi="Times New Roman"/>
          <w:color w:val="000000"/>
          <w:sz w:val="28"/>
          <w:lang w:val="ru-RU"/>
        </w:rPr>
        <w:t>​‌Никольский, Решетников, Потапов: Алгебра и начала математического анализа. 10 класс. Учебник. Базовый и углубленный уровень.</w:t>
      </w:r>
      <w:r w:rsidRPr="00347879">
        <w:rPr>
          <w:sz w:val="28"/>
          <w:lang w:val="ru-RU"/>
        </w:rPr>
        <w:br/>
      </w:r>
      <w:r w:rsidRPr="00347879">
        <w:rPr>
          <w:rFonts w:ascii="Times New Roman" w:hAnsi="Times New Roman"/>
          <w:color w:val="000000"/>
          <w:sz w:val="28"/>
          <w:lang w:val="ru-RU"/>
        </w:rPr>
        <w:t xml:space="preserve"> Никольский, Решетников, Потапов: Алгебра и начала математического анализа. 11 класс. Учебник. Базовый и углубленный уровень.</w:t>
      </w:r>
      <w:r w:rsidRPr="00347879">
        <w:rPr>
          <w:sz w:val="28"/>
          <w:lang w:val="ru-RU"/>
        </w:rPr>
        <w:br/>
      </w:r>
      <w:bookmarkStart w:id="11" w:name="9053a3a9-475f-4974-9841-836c883d3eaf"/>
      <w:bookmarkEnd w:id="11"/>
      <w:r w:rsidRPr="00347879">
        <w:rPr>
          <w:rFonts w:ascii="Times New Roman" w:hAnsi="Times New Roman"/>
          <w:color w:val="000000"/>
          <w:sz w:val="28"/>
          <w:lang w:val="ru-RU"/>
        </w:rPr>
        <w:t>‌</w:t>
      </w:r>
    </w:p>
    <w:p w:rsidR="00290869" w:rsidRPr="00347879" w:rsidRDefault="000E0AEA">
      <w:pPr>
        <w:spacing w:after="0"/>
        <w:ind w:left="120"/>
        <w:rPr>
          <w:lang w:val="ru-RU"/>
        </w:rPr>
      </w:pPr>
      <w:r w:rsidRPr="00347879">
        <w:rPr>
          <w:rFonts w:ascii="Times New Roman" w:hAnsi="Times New Roman"/>
          <w:color w:val="000000"/>
          <w:sz w:val="28"/>
          <w:lang w:val="ru-RU"/>
        </w:rPr>
        <w:t>​</w:t>
      </w:r>
    </w:p>
    <w:p w:rsidR="00290869" w:rsidRPr="00347879" w:rsidRDefault="000E0AEA">
      <w:pPr>
        <w:spacing w:after="0" w:line="480" w:lineRule="auto"/>
        <w:ind w:left="120"/>
        <w:rPr>
          <w:lang w:val="ru-RU"/>
        </w:rPr>
      </w:pPr>
      <w:r w:rsidRPr="00347879">
        <w:rPr>
          <w:rFonts w:ascii="Times New Roman" w:hAnsi="Times New Roman"/>
          <w:b/>
          <w:color w:val="000000"/>
          <w:sz w:val="28"/>
          <w:lang w:val="ru-RU"/>
        </w:rPr>
        <w:t>МЕТОДИЧЕСКИЕ МАТЕРИАЛЫ ДЛЯ УЧИТЕЛЯ</w:t>
      </w:r>
    </w:p>
    <w:p w:rsidR="00290869" w:rsidRPr="00347879" w:rsidRDefault="000E0AEA">
      <w:pPr>
        <w:spacing w:after="0" w:line="480" w:lineRule="auto"/>
        <w:ind w:left="120"/>
        <w:rPr>
          <w:lang w:val="ru-RU"/>
        </w:rPr>
      </w:pPr>
      <w:r w:rsidRPr="00347879">
        <w:rPr>
          <w:rFonts w:ascii="Times New Roman" w:hAnsi="Times New Roman"/>
          <w:color w:val="000000"/>
          <w:sz w:val="28"/>
          <w:lang w:val="ru-RU"/>
        </w:rPr>
        <w:t xml:space="preserve">​‌Алгебра и начала математического анализа. Дидактические материалы. 11 класс - Потапов М.К., </w:t>
      </w:r>
      <w:proofErr w:type="spellStart"/>
      <w:r w:rsidRPr="00347879">
        <w:rPr>
          <w:rFonts w:ascii="Times New Roman" w:hAnsi="Times New Roman"/>
          <w:color w:val="000000"/>
          <w:sz w:val="28"/>
          <w:lang w:val="ru-RU"/>
        </w:rPr>
        <w:t>Шевкин</w:t>
      </w:r>
      <w:proofErr w:type="spellEnd"/>
      <w:r w:rsidRPr="00347879">
        <w:rPr>
          <w:rFonts w:ascii="Times New Roman" w:hAnsi="Times New Roman"/>
          <w:color w:val="000000"/>
          <w:sz w:val="28"/>
          <w:lang w:val="ru-RU"/>
        </w:rPr>
        <w:t xml:space="preserve"> А.В.</w:t>
      </w:r>
      <w:r w:rsidRPr="00347879">
        <w:rPr>
          <w:sz w:val="28"/>
          <w:lang w:val="ru-RU"/>
        </w:rPr>
        <w:br/>
      </w:r>
      <w:r w:rsidRPr="00347879">
        <w:rPr>
          <w:rFonts w:ascii="Times New Roman" w:hAnsi="Times New Roman"/>
          <w:color w:val="000000"/>
          <w:sz w:val="28"/>
          <w:lang w:val="ru-RU"/>
        </w:rPr>
        <w:t xml:space="preserve"> Алгебра и начала математического анализа. Дидактические материалы. 10 класс - Потапов М.К., </w:t>
      </w:r>
      <w:proofErr w:type="spellStart"/>
      <w:r w:rsidRPr="00347879">
        <w:rPr>
          <w:rFonts w:ascii="Times New Roman" w:hAnsi="Times New Roman"/>
          <w:color w:val="000000"/>
          <w:sz w:val="28"/>
          <w:lang w:val="ru-RU"/>
        </w:rPr>
        <w:t>Шевкин</w:t>
      </w:r>
      <w:proofErr w:type="spellEnd"/>
      <w:r w:rsidRPr="00347879">
        <w:rPr>
          <w:rFonts w:ascii="Times New Roman" w:hAnsi="Times New Roman"/>
          <w:color w:val="000000"/>
          <w:sz w:val="28"/>
          <w:lang w:val="ru-RU"/>
        </w:rPr>
        <w:t xml:space="preserve"> А.В.</w:t>
      </w:r>
      <w:r w:rsidRPr="00347879">
        <w:rPr>
          <w:sz w:val="28"/>
          <w:lang w:val="ru-RU"/>
        </w:rPr>
        <w:br/>
      </w:r>
      <w:bookmarkStart w:id="12" w:name="d8728230-5928-44d5-8479-c071b6ca96aa"/>
      <w:bookmarkEnd w:id="12"/>
      <w:r w:rsidRPr="00347879">
        <w:rPr>
          <w:rFonts w:ascii="Times New Roman" w:hAnsi="Times New Roman"/>
          <w:color w:val="000000"/>
          <w:sz w:val="28"/>
          <w:lang w:val="ru-RU"/>
        </w:rPr>
        <w:t>‌​</w:t>
      </w:r>
    </w:p>
    <w:p w:rsidR="00290869" w:rsidRPr="00347879" w:rsidRDefault="00290869">
      <w:pPr>
        <w:spacing w:after="0"/>
        <w:ind w:left="120"/>
        <w:rPr>
          <w:lang w:val="ru-RU"/>
        </w:rPr>
      </w:pPr>
    </w:p>
    <w:p w:rsidR="00290869" w:rsidRPr="00347879" w:rsidRDefault="000E0AEA">
      <w:pPr>
        <w:spacing w:after="0" w:line="480" w:lineRule="auto"/>
        <w:ind w:left="120"/>
        <w:rPr>
          <w:lang w:val="ru-RU"/>
        </w:rPr>
      </w:pPr>
      <w:r w:rsidRPr="00347879">
        <w:rPr>
          <w:rFonts w:ascii="Times New Roman" w:hAnsi="Times New Roman"/>
          <w:b/>
          <w:color w:val="000000"/>
          <w:sz w:val="28"/>
          <w:lang w:val="ru-RU"/>
        </w:rPr>
        <w:t>ЦИФРОВЫЕ ОБРАЗОВАТЕЛЬНЫЕ РЕСУРСЫ И РЕСУРСЫ СЕТИ ИНТЕРНЕТ</w:t>
      </w:r>
    </w:p>
    <w:p w:rsidR="00290869" w:rsidRPr="00347879" w:rsidRDefault="000E0AEA">
      <w:pPr>
        <w:spacing w:after="0" w:line="480" w:lineRule="auto"/>
        <w:ind w:left="120"/>
        <w:rPr>
          <w:lang w:val="ru-RU"/>
        </w:rPr>
      </w:pPr>
      <w:r w:rsidRPr="00347879">
        <w:rPr>
          <w:rFonts w:ascii="Times New Roman" w:hAnsi="Times New Roman"/>
          <w:color w:val="000000"/>
          <w:sz w:val="28"/>
          <w:lang w:val="ru-RU"/>
        </w:rPr>
        <w:t>​</w:t>
      </w:r>
      <w:r w:rsidRPr="00347879">
        <w:rPr>
          <w:rFonts w:ascii="Times New Roman" w:hAnsi="Times New Roman"/>
          <w:color w:val="333333"/>
          <w:sz w:val="28"/>
          <w:lang w:val="ru-RU"/>
        </w:rPr>
        <w:t>​‌</w:t>
      </w:r>
      <w:r>
        <w:rPr>
          <w:rFonts w:ascii="Times New Roman" w:hAnsi="Times New Roman"/>
          <w:color w:val="000000"/>
          <w:sz w:val="28"/>
        </w:rPr>
        <w:t>https</w:t>
      </w:r>
      <w:r w:rsidRPr="00347879">
        <w:rPr>
          <w:rFonts w:ascii="Times New Roman" w:hAnsi="Times New Roman"/>
          <w:color w:val="000000"/>
          <w:sz w:val="28"/>
          <w:lang w:val="ru-RU"/>
        </w:rPr>
        <w:t>://</w:t>
      </w:r>
      <w:proofErr w:type="spellStart"/>
      <w:r>
        <w:rPr>
          <w:rFonts w:ascii="Times New Roman" w:hAnsi="Times New Roman"/>
          <w:color w:val="000000"/>
          <w:sz w:val="28"/>
        </w:rPr>
        <w:t>ege</w:t>
      </w:r>
      <w:proofErr w:type="spellEnd"/>
      <w:r w:rsidRPr="00347879">
        <w:rPr>
          <w:rFonts w:ascii="Times New Roman" w:hAnsi="Times New Roman"/>
          <w:color w:val="000000"/>
          <w:sz w:val="28"/>
          <w:lang w:val="ru-RU"/>
        </w:rPr>
        <w:t>.</w:t>
      </w:r>
      <w:proofErr w:type="spellStart"/>
      <w:r>
        <w:rPr>
          <w:rFonts w:ascii="Times New Roman" w:hAnsi="Times New Roman"/>
          <w:color w:val="000000"/>
          <w:sz w:val="28"/>
        </w:rPr>
        <w:t>sdamgia</w:t>
      </w:r>
      <w:proofErr w:type="spellEnd"/>
      <w:r w:rsidRPr="0034787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47879">
        <w:rPr>
          <w:rFonts w:ascii="Times New Roman" w:hAnsi="Times New Roman"/>
          <w:color w:val="000000"/>
          <w:sz w:val="28"/>
          <w:lang w:val="ru-RU"/>
        </w:rPr>
        <w:t>/</w:t>
      </w:r>
      <w:r>
        <w:rPr>
          <w:rFonts w:ascii="Times New Roman" w:hAnsi="Times New Roman"/>
          <w:color w:val="000000"/>
          <w:sz w:val="28"/>
        </w:rPr>
        <w:t>methodist</w:t>
      </w:r>
      <w:r w:rsidRPr="00347879">
        <w:rPr>
          <w:sz w:val="28"/>
          <w:lang w:val="ru-RU"/>
        </w:rPr>
        <w:br/>
      </w:r>
      <w:bookmarkStart w:id="13" w:name="c1c519a7-0172-427c-b1b9-8c5ea50a5861"/>
      <w:r w:rsidRPr="00347879">
        <w:rPr>
          <w:rFonts w:ascii="Times New Roman" w:hAnsi="Times New Roman"/>
          <w:color w:val="000000"/>
          <w:sz w:val="28"/>
          <w:lang w:val="ru-RU"/>
        </w:rPr>
        <w:t xml:space="preserve"> </w:t>
      </w:r>
      <w:r>
        <w:rPr>
          <w:rFonts w:ascii="Times New Roman" w:hAnsi="Times New Roman"/>
          <w:color w:val="000000"/>
          <w:sz w:val="28"/>
        </w:rPr>
        <w:t>https</w:t>
      </w:r>
      <w:r w:rsidRPr="00347879">
        <w:rPr>
          <w:rFonts w:ascii="Times New Roman" w:hAnsi="Times New Roman"/>
          <w:color w:val="000000"/>
          <w:sz w:val="28"/>
          <w:lang w:val="ru-RU"/>
        </w:rPr>
        <w:t>://</w:t>
      </w:r>
      <w:proofErr w:type="spellStart"/>
      <w:r>
        <w:rPr>
          <w:rFonts w:ascii="Times New Roman" w:hAnsi="Times New Roman"/>
          <w:color w:val="000000"/>
          <w:sz w:val="28"/>
        </w:rPr>
        <w:t>lbz</w:t>
      </w:r>
      <w:proofErr w:type="spellEnd"/>
      <w:r w:rsidRPr="0034787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347879">
        <w:rPr>
          <w:rFonts w:ascii="Times New Roman" w:hAnsi="Times New Roman"/>
          <w:color w:val="000000"/>
          <w:sz w:val="28"/>
          <w:lang w:val="ru-RU"/>
        </w:rPr>
        <w:t>/</w:t>
      </w:r>
      <w:proofErr w:type="spellStart"/>
      <w:r>
        <w:rPr>
          <w:rFonts w:ascii="Times New Roman" w:hAnsi="Times New Roman"/>
          <w:color w:val="000000"/>
          <w:sz w:val="28"/>
        </w:rPr>
        <w:t>metodist</w:t>
      </w:r>
      <w:proofErr w:type="spellEnd"/>
      <w:r w:rsidRPr="00347879">
        <w:rPr>
          <w:rFonts w:ascii="Times New Roman" w:hAnsi="Times New Roman"/>
          <w:color w:val="000000"/>
          <w:sz w:val="28"/>
          <w:lang w:val="ru-RU"/>
        </w:rPr>
        <w:t>/</w:t>
      </w:r>
      <w:proofErr w:type="spellStart"/>
      <w:r>
        <w:rPr>
          <w:rFonts w:ascii="Times New Roman" w:hAnsi="Times New Roman"/>
          <w:color w:val="000000"/>
          <w:sz w:val="28"/>
        </w:rPr>
        <w:t>iumk</w:t>
      </w:r>
      <w:proofErr w:type="spellEnd"/>
      <w:r w:rsidRPr="00347879">
        <w:rPr>
          <w:rFonts w:ascii="Times New Roman" w:hAnsi="Times New Roman"/>
          <w:color w:val="000000"/>
          <w:sz w:val="28"/>
          <w:lang w:val="ru-RU"/>
        </w:rPr>
        <w:t>/</w:t>
      </w:r>
      <w:r>
        <w:rPr>
          <w:rFonts w:ascii="Times New Roman" w:hAnsi="Times New Roman"/>
          <w:color w:val="000000"/>
          <w:sz w:val="28"/>
        </w:rPr>
        <w:t>mathematics</w:t>
      </w:r>
      <w:r w:rsidRPr="00347879">
        <w:rPr>
          <w:rFonts w:ascii="Times New Roman" w:hAnsi="Times New Roman"/>
          <w:color w:val="000000"/>
          <w:sz w:val="28"/>
          <w:lang w:val="ru-RU"/>
        </w:rPr>
        <w:t>/</w:t>
      </w:r>
      <w:r>
        <w:rPr>
          <w:rFonts w:ascii="Times New Roman" w:hAnsi="Times New Roman"/>
          <w:color w:val="000000"/>
          <w:sz w:val="28"/>
        </w:rPr>
        <w:t>er</w:t>
      </w:r>
      <w:r w:rsidRPr="00347879">
        <w:rPr>
          <w:rFonts w:ascii="Times New Roman" w:hAnsi="Times New Roman"/>
          <w:color w:val="000000"/>
          <w:sz w:val="28"/>
          <w:lang w:val="ru-RU"/>
        </w:rPr>
        <w:t>.</w:t>
      </w:r>
      <w:proofErr w:type="spellStart"/>
      <w:r>
        <w:rPr>
          <w:rFonts w:ascii="Times New Roman" w:hAnsi="Times New Roman"/>
          <w:color w:val="000000"/>
          <w:sz w:val="28"/>
        </w:rPr>
        <w:t>php</w:t>
      </w:r>
      <w:bookmarkEnd w:id="13"/>
      <w:proofErr w:type="spellEnd"/>
      <w:r w:rsidRPr="00347879">
        <w:rPr>
          <w:rFonts w:ascii="Times New Roman" w:hAnsi="Times New Roman"/>
          <w:color w:val="333333"/>
          <w:sz w:val="28"/>
          <w:lang w:val="ru-RU"/>
        </w:rPr>
        <w:t>‌</w:t>
      </w:r>
      <w:r w:rsidRPr="00347879">
        <w:rPr>
          <w:rFonts w:ascii="Times New Roman" w:hAnsi="Times New Roman"/>
          <w:color w:val="000000"/>
          <w:sz w:val="28"/>
          <w:lang w:val="ru-RU"/>
        </w:rPr>
        <w:t>​</w:t>
      </w:r>
    </w:p>
    <w:p w:rsidR="00290869" w:rsidRPr="00347879" w:rsidRDefault="00290869">
      <w:pPr>
        <w:rPr>
          <w:lang w:val="ru-RU"/>
        </w:rPr>
        <w:sectPr w:rsidR="00290869" w:rsidRPr="00347879">
          <w:pgSz w:w="11906" w:h="16383"/>
          <w:pgMar w:top="1134" w:right="850" w:bottom="1134" w:left="1701" w:header="720" w:footer="720" w:gutter="0"/>
          <w:cols w:space="720"/>
        </w:sectPr>
      </w:pPr>
    </w:p>
    <w:bookmarkEnd w:id="10"/>
    <w:p w:rsidR="00BF4C00" w:rsidRPr="00BF4C00" w:rsidRDefault="00BF4C00" w:rsidP="00BF4C00">
      <w:pPr>
        <w:spacing w:after="150" w:line="240" w:lineRule="auto"/>
        <w:jc w:val="center"/>
        <w:rPr>
          <w:rFonts w:ascii="Times New Roman" w:eastAsia="Times New Roman" w:hAnsi="Times New Roman" w:cs="Times New Roman"/>
          <w:b/>
          <w:bCs/>
          <w:color w:val="000000"/>
          <w:sz w:val="32"/>
          <w:szCs w:val="32"/>
          <w:lang w:val="ru-RU" w:eastAsia="ru-RU"/>
        </w:rPr>
      </w:pPr>
      <w:r w:rsidRPr="00BF4C00">
        <w:rPr>
          <w:rFonts w:ascii="Times New Roman" w:eastAsia="Times New Roman" w:hAnsi="Times New Roman" w:cs="Times New Roman"/>
          <w:b/>
          <w:color w:val="000000"/>
          <w:sz w:val="32"/>
          <w:szCs w:val="32"/>
          <w:lang w:val="ru-RU" w:eastAsia="ru-RU"/>
        </w:rPr>
        <w:lastRenderedPageBreak/>
        <w:t>Оценивание предметных результатов по учебному предмету «Математика»</w:t>
      </w:r>
    </w:p>
    <w:p w:rsidR="00BF4C00" w:rsidRPr="00BF4C00" w:rsidRDefault="00BF4C00" w:rsidP="00BF4C00">
      <w:pPr>
        <w:spacing w:after="150" w:line="240" w:lineRule="auto"/>
        <w:jc w:val="center"/>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lang w:val="ru-RU" w:eastAsia="ru-RU"/>
        </w:rPr>
        <w:t>ФГОС ООО</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Для оценивания предметных результатов по учебному предмету «Математика» определено пять уровней достижений учащихся, соответствующих отметкам от «5» до «1».</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Базовый уровень</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достаточным</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для продолжения обучения 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BF4C00">
        <w:rPr>
          <w:rFonts w:ascii="Times New Roman" w:eastAsia="Times New Roman" w:hAnsi="Times New Roman" w:cs="Times New Roman"/>
          <w:i/>
          <w:iCs/>
          <w:color w:val="000000"/>
          <w:sz w:val="24"/>
          <w:szCs w:val="24"/>
          <w:lang w:val="ru-RU" w:eastAsia="ru-RU"/>
        </w:rPr>
        <w:t>повышенный уровень</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достижения планируемых результатов, оценка «хорошо» (отметка «4»);</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BF4C00">
        <w:rPr>
          <w:rFonts w:ascii="Times New Roman" w:eastAsia="Times New Roman" w:hAnsi="Times New Roman" w:cs="Times New Roman"/>
          <w:i/>
          <w:iCs/>
          <w:color w:val="000000"/>
          <w:sz w:val="24"/>
          <w:szCs w:val="24"/>
          <w:lang w:val="ru-RU" w:eastAsia="ru-RU"/>
        </w:rPr>
        <w:t>высокий уровень</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Для описания подготовки обучающихся, уровень достижений которых ниже базового, целесообразно выделить также два уровня: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BF4C00">
        <w:rPr>
          <w:rFonts w:ascii="Times New Roman" w:eastAsia="Times New Roman" w:hAnsi="Times New Roman" w:cs="Times New Roman"/>
          <w:i/>
          <w:iCs/>
          <w:color w:val="000000"/>
          <w:sz w:val="24"/>
          <w:szCs w:val="24"/>
          <w:lang w:val="ru-RU" w:eastAsia="ru-RU"/>
        </w:rPr>
        <w:t>низкий уровень</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 xml:space="preserve">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w:t>
      </w:r>
      <w:r w:rsidRPr="00BF4C00">
        <w:rPr>
          <w:rFonts w:ascii="Times New Roman" w:eastAsia="Times New Roman" w:hAnsi="Times New Roman" w:cs="Times New Roman"/>
          <w:color w:val="000000"/>
          <w:sz w:val="24"/>
          <w:szCs w:val="24"/>
          <w:lang w:val="ru-RU" w:eastAsia="ru-RU"/>
        </w:rPr>
        <w:lastRenderedPageBreak/>
        <w:t>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Формы контроля</w:t>
      </w:r>
      <w:r w:rsidRPr="00BF4C00">
        <w:rPr>
          <w:rFonts w:ascii="Times New Roman" w:eastAsia="Times New Roman" w:hAnsi="Times New Roman" w:cs="Times New Roman"/>
          <w:color w:val="000000"/>
          <w:sz w:val="24"/>
          <w:szCs w:val="24"/>
          <w:lang w:val="ru-RU" w:eastAsia="ru-RU"/>
        </w:rPr>
        <w:t>: устный ответ, контрольная работа, самостоятельная работа, математический диктант, тест (проводится в рамках урока 5-10 минут)</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p>
    <w:p w:rsidR="00BF4C00" w:rsidRPr="00BF4C00" w:rsidRDefault="00BF4C00" w:rsidP="00BF4C00">
      <w:pPr>
        <w:spacing w:after="150" w:line="240" w:lineRule="auto"/>
        <w:jc w:val="center"/>
        <w:rPr>
          <w:rFonts w:ascii="Times New Roman" w:eastAsia="Times New Roman" w:hAnsi="Times New Roman" w:cs="Times New Roman"/>
          <w:b/>
          <w:color w:val="000000"/>
          <w:sz w:val="24"/>
          <w:szCs w:val="24"/>
          <w:u w:val="single"/>
          <w:lang w:val="ru-RU" w:eastAsia="ru-RU"/>
        </w:rPr>
      </w:pPr>
      <w:r w:rsidRPr="00BF4C00">
        <w:rPr>
          <w:rFonts w:ascii="Times New Roman" w:eastAsia="Times New Roman" w:hAnsi="Times New Roman" w:cs="Times New Roman"/>
          <w:b/>
          <w:bCs/>
          <w:color w:val="000000"/>
          <w:sz w:val="24"/>
          <w:szCs w:val="24"/>
          <w:u w:val="single"/>
          <w:lang w:val="ru-RU" w:eastAsia="ru-RU"/>
        </w:rPr>
        <w:t>Нормы оценок письменных работ</w:t>
      </w:r>
    </w:p>
    <w:p w:rsidR="00BF4C00" w:rsidRPr="00BF4C00" w:rsidRDefault="00BF4C00" w:rsidP="00BF4C00">
      <w:pPr>
        <w:spacing w:after="150" w:line="240" w:lineRule="auto"/>
        <w:jc w:val="center"/>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lang w:val="ru-RU" w:eastAsia="ru-RU"/>
        </w:rPr>
        <w:t>(контрольная работа, самостоятельная работа, текущая письменная работа)</w:t>
      </w:r>
    </w:p>
    <w:p w:rsidR="00BF4C00" w:rsidRPr="00BF4C00" w:rsidRDefault="00BF4C00" w:rsidP="00BF4C00">
      <w:pPr>
        <w:spacing w:after="150" w:line="240" w:lineRule="auto"/>
        <w:jc w:val="center"/>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lang w:val="ru-RU" w:eastAsia="ru-RU"/>
        </w:rPr>
        <w:t>по математике в 10-11 классах</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По характеру заданий письменные работы состоят: а) только из примеров; б) только из задач; в) из задач и примеров.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Ошибка,</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повторяющаяся</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 xml:space="preserve">в одной работе несколько раз, рассматривается как одна ошибка. За </w:t>
      </w:r>
      <w:r w:rsidRPr="00BF4C00">
        <w:rPr>
          <w:rFonts w:ascii="Times New Roman" w:eastAsia="Times New Roman" w:hAnsi="Times New Roman" w:cs="Times New Roman"/>
          <w:i/>
          <w:iCs/>
          <w:color w:val="000000"/>
          <w:sz w:val="24"/>
          <w:szCs w:val="24"/>
          <w:lang w:val="ru-RU" w:eastAsia="ru-RU"/>
        </w:rPr>
        <w:t>орфографические</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математических терминов</w:t>
      </w:r>
      <w:r w:rsidRPr="00BF4C00">
        <w:rPr>
          <w:rFonts w:ascii="Times New Roman" w:eastAsia="Times New Roman" w:hAnsi="Times New Roman" w:cs="Times New Roman"/>
          <w:color w:val="000000"/>
          <w:sz w:val="24"/>
          <w:szCs w:val="24"/>
          <w:lang w:val="ru-RU" w:eastAsia="ru-RU"/>
        </w:rPr>
        <w:t>, уже встречавшихся школьникам класса, должны учитываться как</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недочёты</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 работе.</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При оценке письменных работ по математике различают</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грубые ошибки, ошибки и недочёты.</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 xml:space="preserve"> </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lang w:val="ru-RU" w:eastAsia="ru-RU"/>
        </w:rPr>
        <w:t>Грубыми</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 10-11 классах считаются ошибки, связанные с вопросами, включёнными в</w:t>
      </w:r>
      <w:r w:rsidRPr="005B6B8B">
        <w:rPr>
          <w:rFonts w:ascii="Times New Roman" w:eastAsia="Times New Roman" w:hAnsi="Times New Roman" w:cs="Times New Roman"/>
          <w:i/>
          <w:iCs/>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«Требования к уровню подготовки оканчивающих начальную школу»</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образовательных 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 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lang w:val="ru-RU" w:eastAsia="ru-RU"/>
        </w:rPr>
        <w:t>Примечание</w:t>
      </w:r>
      <w:r w:rsidRPr="00BF4C00">
        <w:rPr>
          <w:rFonts w:ascii="Times New Roman" w:eastAsia="Times New Roman" w:hAnsi="Times New Roman" w:cs="Times New Roman"/>
          <w:color w:val="000000"/>
          <w:sz w:val="24"/>
          <w:szCs w:val="24"/>
          <w:lang w:val="ru-RU" w:eastAsia="ru-RU"/>
        </w:rPr>
        <w:t xml:space="preserve">.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 </w:t>
      </w:r>
      <w:r w:rsidRPr="00BF4C00">
        <w:rPr>
          <w:rFonts w:ascii="Times New Roman" w:eastAsia="Times New Roman" w:hAnsi="Times New Roman" w:cs="Times New Roman"/>
          <w:i/>
          <w:iCs/>
          <w:color w:val="000000"/>
          <w:sz w:val="24"/>
          <w:szCs w:val="24"/>
          <w:lang w:val="ru-RU" w:eastAsia="ru-RU"/>
        </w:rPr>
        <w:t>негрубых ошибок</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lang w:val="ru-RU" w:eastAsia="ru-RU"/>
        </w:rPr>
        <w:t>Недочётами</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 xml:space="preserve">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w:t>
      </w:r>
      <w:r w:rsidRPr="00BF4C00">
        <w:rPr>
          <w:rFonts w:ascii="Times New Roman" w:eastAsia="Times New Roman" w:hAnsi="Times New Roman" w:cs="Times New Roman"/>
          <w:color w:val="000000"/>
          <w:sz w:val="24"/>
          <w:szCs w:val="24"/>
          <w:lang w:val="ru-RU" w:eastAsia="ru-RU"/>
        </w:rPr>
        <w:lastRenderedPageBreak/>
        <w:t>наименований; пропуск чисел в промежуточных записях; перестановка цифр при записи чисел; ошибки, допущенные при переписывании и т. п.</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u w:val="single"/>
          <w:lang w:val="ru-RU" w:eastAsia="ru-RU"/>
        </w:rPr>
        <w:t>Оценка письменной работы</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bCs/>
          <w:color w:val="000000"/>
          <w:sz w:val="24"/>
          <w:szCs w:val="24"/>
          <w:lang w:val="ru-RU" w:eastAsia="ru-RU"/>
        </w:rPr>
        <w:t>по выполнению вычислительных заданий и алгебраических преобразований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Высокий уровень (оценка «5»)</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за безукоризненное выполнение письменной работы, т. е.</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а) если решение всех примеров верное;</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Повышенный уровень (оценка «4»)</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за работу, которая выполнена в основном правильно, но допущена одна (негрубая) ошибка или два-три недочёта.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Базовый уровень (оценка «3»)</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в следующих случаях:</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а) если в работе имеется одна грубая ошибка и не более одной негрубой ошибки;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б) при наличии одной грубой ошибки и одного-двух недочётов;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в) при отсутствии грубых ошибок, но при наличии от двух до четырёх (негрубых) ошибок; г) при наличии двух негрубых ошибок и не более трёх недочётов;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д) при отсутствии ошибок, но при наличии четырёх и более недочётов;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е) если верно выполнено более половины объёма всей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Низкий уровень (оценка «2»)</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lang w:val="ru-RU" w:eastAsia="ru-RU"/>
        </w:rPr>
        <w:t>Примечание</w:t>
      </w:r>
      <w:r w:rsidRPr="00BF4C00">
        <w:rPr>
          <w:rFonts w:ascii="Times New Roman" w:eastAsia="Times New Roman" w:hAnsi="Times New Roman" w:cs="Times New Roman"/>
          <w:color w:val="000000"/>
          <w:sz w:val="24"/>
          <w:szCs w:val="24"/>
          <w:lang w:val="ru-RU" w:eastAsia="ru-RU"/>
        </w:rPr>
        <w:t>. Оценка «5» может быть поставлена, несмотря на наличие одного-двух недочётов, если ученик дал оригинальное решение заданий, свидетельствующее о его</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хорошем математическом развитии.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u w:val="single"/>
          <w:lang w:val="ru-RU" w:eastAsia="ru-RU"/>
        </w:rPr>
        <w:t>Оценка письменной работы</w:t>
      </w:r>
      <w:r w:rsidRPr="00BF4C00">
        <w:rPr>
          <w:rFonts w:ascii="Times New Roman" w:eastAsia="Times New Roman" w:hAnsi="Times New Roman" w:cs="Times New Roman"/>
          <w:bCs/>
          <w:color w:val="000000"/>
          <w:sz w:val="24"/>
          <w:szCs w:val="24"/>
          <w:lang w:val="ru-RU" w:eastAsia="ru-RU"/>
        </w:rPr>
        <w:t xml:space="preserve"> по решению текстовых задач</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Высокий уровень (оценка «5»)</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bCs/>
          <w:i/>
          <w:iCs/>
          <w:color w:val="000000"/>
          <w:sz w:val="24"/>
          <w:szCs w:val="24"/>
          <w:lang w:val="ru-RU" w:eastAsia="ru-RU"/>
        </w:rPr>
        <w:t>Повышенный уровень (оценка «4»)</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в том случае, если при правильном ходе решения задачи допущена одна негрубая ошибка или два-три недочёта.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Базовый уровень (оценка «3»)</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в том случае, если ход решения правильный, но:</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а) допущена одна грубая ошибка и не более одной негрубой;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б) допущена одна грубая ошибка и не более двух недочётов;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в) допущены три-четыре негрубые ошибки при отсутствии недочётов;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г) допущено не более двух негрубых ошибок и трёх недочётов;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lastRenderedPageBreak/>
        <w:t>д) при отсутствии ошибок, но при наличии более трёх недочётов.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Низкий уровень (оценка «2»)</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ставится в том случае, когда число ошибок превосходит норму, при которой может быть выставлена положительная оценка.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lang w:val="ru-RU" w:eastAsia="ru-RU"/>
        </w:rPr>
        <w:t>Примечания</w:t>
      </w:r>
      <w:r w:rsidRPr="00BF4C00">
        <w:rPr>
          <w:rFonts w:ascii="Times New Roman" w:eastAsia="Times New Roman" w:hAnsi="Times New Roman" w:cs="Times New Roman"/>
          <w:color w:val="000000"/>
          <w:sz w:val="24"/>
          <w:szCs w:val="24"/>
          <w:lang w:val="ru-RU" w:eastAsia="ru-RU"/>
        </w:rPr>
        <w:t>.</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2. 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lang w:val="ru-RU" w:eastAsia="ru-RU"/>
        </w:rPr>
        <w:t>Оценка комбинированных письменных работ по математике.</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 xml:space="preserve">Письменная работа по математике, подлежащая оцениванию, может состоять из задач и примеров </w:t>
      </w:r>
      <w:r w:rsidRPr="00BF4C00">
        <w:rPr>
          <w:rFonts w:ascii="Times New Roman" w:eastAsia="Times New Roman" w:hAnsi="Times New Roman" w:cs="Times New Roman"/>
          <w:i/>
          <w:iCs/>
          <w:color w:val="000000"/>
          <w:sz w:val="24"/>
          <w:szCs w:val="24"/>
          <w:u w:val="single"/>
          <w:lang w:val="ru-RU" w:eastAsia="ru-RU"/>
        </w:rPr>
        <w:t>(комбинированная работа).</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 этом случае преподаватель сначала даёт предварительную оценку каждой части работы, а затем общую, руководствуясь следующим:</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а) если обе части работы оценены одинаково, то эта оценка должна быть общей для всей работы в целом;</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б)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в) 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lang w:val="ru-RU" w:eastAsia="ru-RU"/>
        </w:rPr>
        <w:t>Примечание.</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u w:val="single"/>
          <w:lang w:val="ru-RU" w:eastAsia="ru-RU"/>
        </w:rPr>
        <w:t>Основной</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считается та часть работы, которая включает больший по объёму или наиболее важный по значению материал по изучаемым темам программы.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u w:val="single"/>
          <w:lang w:val="ru-RU" w:eastAsia="ru-RU"/>
        </w:rPr>
      </w:pPr>
      <w:r w:rsidRPr="00BF4C00">
        <w:rPr>
          <w:rFonts w:ascii="Times New Roman" w:eastAsia="Times New Roman" w:hAnsi="Times New Roman" w:cs="Times New Roman"/>
          <w:bCs/>
          <w:color w:val="000000"/>
          <w:sz w:val="24"/>
          <w:szCs w:val="24"/>
          <w:u w:val="single"/>
          <w:lang w:val="ru-RU" w:eastAsia="ru-RU"/>
        </w:rPr>
        <w:t>Оценка текущих письменных работ</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При оценке повседневных обучающих работ по математике учитель руководствуется указанными нормами оценок, но учитывает степень</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самостоятельности</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выполнения работ учащимися, а также то, насколько закреплён вновь изучаемый материал.</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u w:val="single"/>
          <w:lang w:val="ru-RU" w:eastAsia="ru-RU"/>
        </w:rPr>
        <w:t>Обучающие письменные работы</w:t>
      </w:r>
      <w:r w:rsidRPr="00BF4C00">
        <w:rPr>
          <w:rFonts w:ascii="Times New Roman" w:eastAsia="Times New Roman" w:hAnsi="Times New Roman" w:cs="Times New Roman"/>
          <w:color w:val="000000"/>
          <w:sz w:val="24"/>
          <w:szCs w:val="24"/>
          <w:lang w:val="ru-RU" w:eastAsia="ru-RU"/>
        </w:rPr>
        <w:t>, выполненные учащимися вполне самостоятельно с применением ранее изученных и</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хорошо</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закреплённых знаний, оцениваются</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так же</w:t>
      </w:r>
      <w:r w:rsidRPr="00BF4C00">
        <w:rPr>
          <w:rFonts w:ascii="Times New Roman" w:eastAsia="Times New Roman" w:hAnsi="Times New Roman" w:cs="Times New Roman"/>
          <w:color w:val="000000"/>
          <w:sz w:val="24"/>
          <w:szCs w:val="24"/>
          <w:lang w:val="ru-RU" w:eastAsia="ru-RU"/>
        </w:rPr>
        <w:t>, как и</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контрольные работы</w:t>
      </w:r>
      <w:r w:rsidRPr="00BF4C00">
        <w:rPr>
          <w:rFonts w:ascii="Times New Roman" w:eastAsia="Times New Roman" w:hAnsi="Times New Roman" w:cs="Times New Roman"/>
          <w:color w:val="000000"/>
          <w:sz w:val="24"/>
          <w:szCs w:val="24"/>
          <w:lang w:val="ru-RU" w:eastAsia="ru-RU"/>
        </w:rPr>
        <w:t>.</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lang w:val="ru-RU" w:eastAsia="ru-RU"/>
        </w:rPr>
        <w:t>Обучающие</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письменные работы, выполненные вполне самостоятельно, на</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только что</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изученные и недостаточно закреплённые правила</w:t>
      </w:r>
      <w:r w:rsidRPr="00BF4C00">
        <w:rPr>
          <w:rFonts w:ascii="Times New Roman" w:eastAsia="Times New Roman" w:hAnsi="Times New Roman" w:cs="Times New Roman"/>
          <w:color w:val="000000"/>
          <w:sz w:val="24"/>
          <w:szCs w:val="24"/>
          <w:lang w:val="ru-RU" w:eastAsia="ru-RU"/>
        </w:rPr>
        <w:t>, могут оцениваться</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на один балл выше</w:t>
      </w:r>
      <w:r w:rsidRPr="00BF4C00">
        <w:rPr>
          <w:rFonts w:ascii="Times New Roman" w:eastAsia="Times New Roman" w:hAnsi="Times New Roman" w:cs="Times New Roman"/>
          <w:color w:val="000000"/>
          <w:sz w:val="24"/>
          <w:szCs w:val="24"/>
          <w:lang w:val="ru-RU" w:eastAsia="ru-RU"/>
        </w:rPr>
        <w:t>, чем контрольные работы, но</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оценка «5»</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и в этом случае выставляется только за безукоризненно выполненные работы.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Письменные работы</w:t>
      </w:r>
      <w:r w:rsidRPr="00BF4C00">
        <w:rPr>
          <w:rFonts w:ascii="Times New Roman" w:eastAsia="Times New Roman" w:hAnsi="Times New Roman" w:cs="Times New Roman"/>
          <w:color w:val="000000"/>
          <w:sz w:val="24"/>
          <w:szCs w:val="24"/>
          <w:lang w:val="ru-RU" w:eastAsia="ru-RU"/>
        </w:rPr>
        <w:t>, выполненные в классе с</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предварительным разбором</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их под руководством учителя, оцениваются</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на один балл</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ниже</w:t>
      </w:r>
      <w:r w:rsidRPr="00BF4C00">
        <w:rPr>
          <w:rFonts w:ascii="Times New Roman" w:eastAsia="Times New Roman" w:hAnsi="Times New Roman" w:cs="Times New Roman"/>
          <w:color w:val="000000"/>
          <w:sz w:val="24"/>
          <w:szCs w:val="24"/>
          <w:lang w:val="ru-RU" w:eastAsia="ru-RU"/>
        </w:rPr>
        <w:t>, чем это предусмотрено нормами оценки контрольных письменных работ. Но</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i/>
          <w:iCs/>
          <w:color w:val="000000"/>
          <w:sz w:val="24"/>
          <w:szCs w:val="24"/>
          <w:lang w:val="ru-RU" w:eastAsia="ru-RU"/>
        </w:rPr>
        <w:t>безукоризненно</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выполненная работа и в этом случае оценивается баллом «5».</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lastRenderedPageBreak/>
        <w:t>Домашние письменные работы</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оцениваются так же, как классная работа обучающего характера.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lang w:val="ru-RU" w:eastAsia="ru-RU"/>
        </w:rPr>
        <w:t>Нормы оценок математического диктанта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выставляется с учетом числа верно решенных заданий: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«5</w:t>
      </w:r>
      <w:proofErr w:type="gramStart"/>
      <w:r w:rsidRPr="00BF4C00">
        <w:rPr>
          <w:rFonts w:ascii="Times New Roman" w:eastAsia="Times New Roman" w:hAnsi="Times New Roman" w:cs="Times New Roman"/>
          <w:bCs/>
          <w:i/>
          <w:iCs/>
          <w:color w:val="000000"/>
          <w:sz w:val="24"/>
          <w:szCs w:val="24"/>
          <w:u w:val="single"/>
          <w:lang w:val="ru-RU" w:eastAsia="ru-RU"/>
        </w:rPr>
        <w:t>»</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i/>
          <w:iCs/>
          <w:color w:val="000000"/>
          <w:sz w:val="24"/>
          <w:szCs w:val="24"/>
          <w:u w:val="single"/>
          <w:lang w:val="ru-RU" w:eastAsia="ru-RU"/>
        </w:rPr>
        <w:t>)</w:t>
      </w:r>
      <w:proofErr w:type="gramEnd"/>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–от 90 до 100%.</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«4»)</w:t>
      </w:r>
      <w:r w:rsidRPr="00BF4C00">
        <w:rPr>
          <w:rFonts w:ascii="Times New Roman" w:eastAsia="Times New Roman" w:hAnsi="Times New Roman" w:cs="Times New Roman"/>
          <w:bCs/>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–от 66 до 89%.</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«3»)</w:t>
      </w:r>
      <w:r w:rsidRPr="00BF4C00">
        <w:rPr>
          <w:rFonts w:ascii="Times New Roman" w:eastAsia="Times New Roman" w:hAnsi="Times New Roman" w:cs="Times New Roman"/>
          <w:bCs/>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-от 50до 65</w:t>
      </w:r>
      <w:proofErr w:type="gramStart"/>
      <w:r w:rsidRPr="00BF4C00">
        <w:rPr>
          <w:rFonts w:ascii="Times New Roman" w:eastAsia="Times New Roman" w:hAnsi="Times New Roman" w:cs="Times New Roman"/>
          <w:color w:val="000000"/>
          <w:sz w:val="24"/>
          <w:szCs w:val="24"/>
          <w:lang w:val="ru-RU" w:eastAsia="ru-RU"/>
        </w:rPr>
        <w:t>%..</w:t>
      </w:r>
      <w:proofErr w:type="gramEnd"/>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«2»</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менее 50%.</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lang w:val="ru-RU" w:eastAsia="ru-RU"/>
        </w:rPr>
        <w:t>Нормы оценок теста</w:t>
      </w:r>
      <w:r w:rsidRPr="00BF4C00">
        <w:rPr>
          <w:rFonts w:ascii="Times New Roman" w:eastAsia="Times New Roman" w:hAnsi="Times New Roman" w:cs="Times New Roman"/>
          <w:color w:val="000000"/>
          <w:sz w:val="24"/>
          <w:szCs w:val="24"/>
          <w:lang w:val="ru-RU" w:eastAsia="ru-RU"/>
        </w:rPr>
        <w:t>:</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«5»</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–от 90 до 100%.</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«4»</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–от 66 до 89%.</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«3»</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-от 50до 65%.</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«2»</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число верных ответов менее 50%.</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lang w:val="ru-RU" w:eastAsia="ru-RU"/>
        </w:rPr>
        <w:t>Нормы оценок устного ответа</w:t>
      </w:r>
      <w:r w:rsidRPr="00BF4C00">
        <w:rPr>
          <w:rFonts w:ascii="Times New Roman" w:eastAsia="Times New Roman" w:hAnsi="Times New Roman" w:cs="Times New Roman"/>
          <w:color w:val="000000"/>
          <w:sz w:val="24"/>
          <w:szCs w:val="24"/>
          <w:lang w:val="ru-RU" w:eastAsia="ru-RU"/>
        </w:rPr>
        <w:t>:</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«5»</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выставляется, если учащийся: последовательно, чётко, связно, обоснованно и безошибочно излагает учебный материал;</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дает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самостоятельно анализирует и обобщает теоретический материал;</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свободно устанавливает межпредметные (на основе ранее приобретенных знаний) и внутрипредметные связи;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уверенно и безошибочно применяет полученные знания в решении новых, ранее не встречавшихся задач;</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«4»</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выставляется, если учащийся: показывает знание всего изученного учебного материала; дает в основном правильный ответ;</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основные правила культуры устной речи;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применяет упорядоченную систему условных обозначений при ведении записей, сопровождающих ответ;</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lastRenderedPageBreak/>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«3</w:t>
      </w:r>
      <w:r w:rsidRPr="00BF4C00">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выводы и обобщения аргументирует слабо, допускает в них ошибки; затрудняется при анализе и обобщении учебного материала;</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дает неполные ответы на вопросы учителя или воспроизводит содержание ранее прочитанного учебного текста, слабо связанного с заданным вопросом;</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использует неупорядоченную систему условных обозначений при ведении записей, сопровождающих ответ.</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BF4C00">
        <w:rPr>
          <w:rFonts w:ascii="Times New Roman" w:eastAsia="Times New Roman" w:hAnsi="Times New Roman" w:cs="Times New Roman"/>
          <w:bCs/>
          <w:i/>
          <w:iCs/>
          <w:color w:val="000000"/>
          <w:sz w:val="24"/>
          <w:szCs w:val="24"/>
          <w:u w:val="single"/>
          <w:lang w:val="ru-RU" w:eastAsia="ru-RU"/>
        </w:rPr>
        <w:t>«2»)</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выставляется, если учащийся: не раскрыл основное содержание учебного материала в пределах поставленных вопросов;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не умеет применять имеющиеся знания к решению конкретных вопросов и задач по образцу;</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допускает в ответе более двух грубых ошибок, которые не может исправить даже при помощи учащихся и учителя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i/>
          <w:iCs/>
          <w:color w:val="000000"/>
          <w:sz w:val="24"/>
          <w:szCs w:val="24"/>
          <w:lang w:val="ru-RU" w:eastAsia="ru-RU"/>
        </w:rPr>
        <w:t xml:space="preserve"> </w:t>
      </w:r>
    </w:p>
    <w:p w:rsidR="00BF4C00" w:rsidRPr="00BF4C00" w:rsidRDefault="00BF4C00" w:rsidP="00BF4C00">
      <w:pPr>
        <w:numPr>
          <w:ilvl w:val="0"/>
          <w:numId w:val="2"/>
        </w:numPr>
        <w:spacing w:after="150" w:line="240" w:lineRule="auto"/>
        <w:ind w:left="0"/>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При изучении нового материала (текущий контроль) отметка ставится только по желанию ученика.</w:t>
      </w:r>
    </w:p>
    <w:p w:rsidR="00BF4C00" w:rsidRPr="00BF4C00" w:rsidRDefault="00BF4C00" w:rsidP="00BF4C00">
      <w:pPr>
        <w:numPr>
          <w:ilvl w:val="0"/>
          <w:numId w:val="2"/>
        </w:numPr>
        <w:spacing w:after="150" w:line="240" w:lineRule="auto"/>
        <w:ind w:left="0"/>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За контрольную работу (тематический контроль) отметка ставится всем, но ученик имеет право в течение двух недель пересдать материал, исправить отметку.</w:t>
      </w:r>
    </w:p>
    <w:p w:rsidR="00BF4C00" w:rsidRPr="005B6B8B" w:rsidRDefault="00BF4C00" w:rsidP="00BF4C00">
      <w:pPr>
        <w:numPr>
          <w:ilvl w:val="0"/>
          <w:numId w:val="2"/>
        </w:numPr>
        <w:spacing w:after="150" w:line="240" w:lineRule="auto"/>
        <w:ind w:left="0"/>
        <w:jc w:val="both"/>
        <w:rPr>
          <w:rFonts w:ascii="Times New Roman" w:eastAsia="Times New Roman" w:hAnsi="Times New Roman" w:cs="Times New Roman"/>
          <w:color w:val="000000"/>
          <w:sz w:val="24"/>
          <w:szCs w:val="24"/>
          <w:lang w:eastAsia="ru-RU"/>
        </w:rPr>
      </w:pPr>
      <w:r w:rsidRPr="00BF4C00">
        <w:rPr>
          <w:rFonts w:ascii="Times New Roman" w:eastAsia="Times New Roman" w:hAnsi="Times New Roman" w:cs="Times New Roman"/>
          <w:color w:val="000000"/>
          <w:sz w:val="24"/>
          <w:szCs w:val="24"/>
          <w:lang w:val="ru-RU" w:eastAsia="ru-RU"/>
        </w:rPr>
        <w:t xml:space="preserve">Предметные четвертные оценки/отметки определяются по текущим предметным результатам как среднее арифметическое накопленной оценки. </w:t>
      </w:r>
      <w:proofErr w:type="spellStart"/>
      <w:r w:rsidRPr="005B6B8B">
        <w:rPr>
          <w:rFonts w:ascii="Times New Roman" w:eastAsia="Times New Roman" w:hAnsi="Times New Roman" w:cs="Times New Roman"/>
          <w:color w:val="000000"/>
          <w:sz w:val="24"/>
          <w:szCs w:val="24"/>
          <w:lang w:eastAsia="ru-RU"/>
        </w:rPr>
        <w:t>При</w:t>
      </w:r>
      <w:proofErr w:type="spellEnd"/>
      <w:r w:rsidRPr="005B6B8B">
        <w:rPr>
          <w:rFonts w:ascii="Times New Roman" w:eastAsia="Times New Roman" w:hAnsi="Times New Roman" w:cs="Times New Roman"/>
          <w:color w:val="000000"/>
          <w:sz w:val="24"/>
          <w:szCs w:val="24"/>
          <w:lang w:eastAsia="ru-RU"/>
        </w:rPr>
        <w:t xml:space="preserve"> </w:t>
      </w:r>
      <w:proofErr w:type="spellStart"/>
      <w:r w:rsidRPr="005B6B8B">
        <w:rPr>
          <w:rFonts w:ascii="Times New Roman" w:eastAsia="Times New Roman" w:hAnsi="Times New Roman" w:cs="Times New Roman"/>
          <w:color w:val="000000"/>
          <w:sz w:val="24"/>
          <w:szCs w:val="24"/>
          <w:lang w:eastAsia="ru-RU"/>
        </w:rPr>
        <w:t>этом</w:t>
      </w:r>
      <w:proofErr w:type="spellEnd"/>
      <w:r w:rsidRPr="005B6B8B">
        <w:rPr>
          <w:rFonts w:ascii="Times New Roman" w:eastAsia="Times New Roman" w:hAnsi="Times New Roman" w:cs="Times New Roman"/>
          <w:color w:val="000000"/>
          <w:sz w:val="24"/>
          <w:szCs w:val="24"/>
          <w:lang w:eastAsia="ru-RU"/>
        </w:rPr>
        <w:t xml:space="preserve"> </w:t>
      </w:r>
      <w:proofErr w:type="spellStart"/>
      <w:r w:rsidRPr="005B6B8B">
        <w:rPr>
          <w:rFonts w:ascii="Times New Roman" w:eastAsia="Times New Roman" w:hAnsi="Times New Roman" w:cs="Times New Roman"/>
          <w:color w:val="000000"/>
          <w:sz w:val="24"/>
          <w:szCs w:val="24"/>
          <w:lang w:eastAsia="ru-RU"/>
        </w:rPr>
        <w:t>отметка</w:t>
      </w:r>
      <w:proofErr w:type="spellEnd"/>
      <w:r w:rsidRPr="005B6B8B">
        <w:rPr>
          <w:rFonts w:ascii="Times New Roman" w:eastAsia="Times New Roman" w:hAnsi="Times New Roman" w:cs="Times New Roman"/>
          <w:color w:val="000000"/>
          <w:sz w:val="24"/>
          <w:szCs w:val="24"/>
          <w:lang w:eastAsia="ru-RU"/>
        </w:rPr>
        <w:t xml:space="preserve"> 4+ </w:t>
      </w:r>
      <w:proofErr w:type="spellStart"/>
      <w:r w:rsidRPr="005B6B8B">
        <w:rPr>
          <w:rFonts w:ascii="Times New Roman" w:eastAsia="Times New Roman" w:hAnsi="Times New Roman" w:cs="Times New Roman"/>
          <w:color w:val="000000"/>
          <w:sz w:val="24"/>
          <w:szCs w:val="24"/>
          <w:lang w:eastAsia="ru-RU"/>
        </w:rPr>
        <w:t>рассчитывается</w:t>
      </w:r>
      <w:proofErr w:type="spellEnd"/>
      <w:r w:rsidRPr="005B6B8B">
        <w:rPr>
          <w:rFonts w:ascii="Times New Roman" w:eastAsia="Times New Roman" w:hAnsi="Times New Roman" w:cs="Times New Roman"/>
          <w:color w:val="000000"/>
          <w:sz w:val="24"/>
          <w:szCs w:val="24"/>
          <w:lang w:eastAsia="ru-RU"/>
        </w:rPr>
        <w:t xml:space="preserve"> </w:t>
      </w:r>
      <w:proofErr w:type="spellStart"/>
      <w:r w:rsidRPr="005B6B8B">
        <w:rPr>
          <w:rFonts w:ascii="Times New Roman" w:eastAsia="Times New Roman" w:hAnsi="Times New Roman" w:cs="Times New Roman"/>
          <w:color w:val="000000"/>
          <w:sz w:val="24"/>
          <w:szCs w:val="24"/>
          <w:lang w:eastAsia="ru-RU"/>
        </w:rPr>
        <w:t>как</w:t>
      </w:r>
      <w:proofErr w:type="spellEnd"/>
      <w:r w:rsidRPr="005B6B8B">
        <w:rPr>
          <w:rFonts w:ascii="Times New Roman" w:eastAsia="Times New Roman" w:hAnsi="Times New Roman" w:cs="Times New Roman"/>
          <w:color w:val="000000"/>
          <w:sz w:val="24"/>
          <w:szCs w:val="24"/>
          <w:lang w:eastAsia="ru-RU"/>
        </w:rPr>
        <w:t xml:space="preserve"> 4,5.</w:t>
      </w:r>
    </w:p>
    <w:p w:rsidR="00BF4C00" w:rsidRPr="005B6B8B" w:rsidRDefault="00BF4C00" w:rsidP="00BF4C00">
      <w:pPr>
        <w:spacing w:after="150" w:line="240" w:lineRule="auto"/>
        <w:jc w:val="both"/>
        <w:rPr>
          <w:rFonts w:ascii="Times New Roman" w:eastAsia="Times New Roman" w:hAnsi="Times New Roman" w:cs="Times New Roman"/>
          <w:color w:val="000000"/>
          <w:sz w:val="24"/>
          <w:szCs w:val="24"/>
          <w:lang w:eastAsia="ru-RU"/>
        </w:rPr>
      </w:pPr>
      <w:proofErr w:type="spellStart"/>
      <w:r w:rsidRPr="005B6B8B">
        <w:rPr>
          <w:rFonts w:ascii="Times New Roman" w:eastAsia="Times New Roman" w:hAnsi="Times New Roman" w:cs="Times New Roman"/>
          <w:bCs/>
          <w:color w:val="000000"/>
          <w:sz w:val="24"/>
          <w:szCs w:val="24"/>
          <w:u w:val="single"/>
          <w:lang w:eastAsia="ru-RU"/>
        </w:rPr>
        <w:t>Общая</w:t>
      </w:r>
      <w:proofErr w:type="spellEnd"/>
      <w:r w:rsidRPr="005B6B8B">
        <w:rPr>
          <w:rFonts w:ascii="Times New Roman" w:eastAsia="Times New Roman" w:hAnsi="Times New Roman" w:cs="Times New Roman"/>
          <w:bCs/>
          <w:color w:val="000000"/>
          <w:sz w:val="24"/>
          <w:szCs w:val="24"/>
          <w:u w:val="single"/>
          <w:lang w:eastAsia="ru-RU"/>
        </w:rPr>
        <w:t xml:space="preserve"> </w:t>
      </w:r>
      <w:proofErr w:type="spellStart"/>
      <w:r w:rsidRPr="005B6B8B">
        <w:rPr>
          <w:rFonts w:ascii="Times New Roman" w:eastAsia="Times New Roman" w:hAnsi="Times New Roman" w:cs="Times New Roman"/>
          <w:bCs/>
          <w:color w:val="000000"/>
          <w:sz w:val="24"/>
          <w:szCs w:val="24"/>
          <w:u w:val="single"/>
          <w:lang w:eastAsia="ru-RU"/>
        </w:rPr>
        <w:t>классификация</w:t>
      </w:r>
      <w:proofErr w:type="spellEnd"/>
      <w:r w:rsidRPr="005B6B8B">
        <w:rPr>
          <w:rFonts w:ascii="Times New Roman" w:eastAsia="Times New Roman" w:hAnsi="Times New Roman" w:cs="Times New Roman"/>
          <w:bCs/>
          <w:color w:val="000000"/>
          <w:sz w:val="24"/>
          <w:szCs w:val="24"/>
          <w:u w:val="single"/>
          <w:lang w:eastAsia="ru-RU"/>
        </w:rPr>
        <w:t xml:space="preserve"> </w:t>
      </w:r>
      <w:proofErr w:type="spellStart"/>
      <w:r w:rsidRPr="005B6B8B">
        <w:rPr>
          <w:rFonts w:ascii="Times New Roman" w:eastAsia="Times New Roman" w:hAnsi="Times New Roman" w:cs="Times New Roman"/>
          <w:bCs/>
          <w:color w:val="000000"/>
          <w:sz w:val="24"/>
          <w:szCs w:val="24"/>
          <w:u w:val="single"/>
          <w:lang w:eastAsia="ru-RU"/>
        </w:rPr>
        <w:t>ошибок</w:t>
      </w:r>
      <w:proofErr w:type="spellEnd"/>
      <w:r w:rsidRPr="005B6B8B">
        <w:rPr>
          <w:rFonts w:ascii="Times New Roman" w:eastAsia="Times New Roman" w:hAnsi="Times New Roman" w:cs="Times New Roman"/>
          <w:bCs/>
          <w:color w:val="000000"/>
          <w:sz w:val="24"/>
          <w:szCs w:val="24"/>
          <w:u w:val="single"/>
          <w:lang w:eastAsia="ru-RU"/>
        </w:rPr>
        <w:t>.</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При оценке знаний, умений и навыков учащихся следует учитывать все ошибки (грубые и негрубые) и недочеты.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u w:val="single"/>
          <w:lang w:val="ru-RU" w:eastAsia="ru-RU"/>
        </w:rPr>
        <w:t>Грубыми считаются следующие ошибки: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незнание наименований единиц измерения •</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неумение выделить в ответе главное;</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неумение применять знания для решения задач и объяснения явлений;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неумение делать выводы и обобщения;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неумение читать и строить графики и принципиальные схемы;</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неумение пользоваться первоисточниками, учебником и справочниками;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небрежное отношение к оборудованию, приборам, материалам.</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u w:val="single"/>
          <w:lang w:val="ru-RU" w:eastAsia="ru-RU"/>
        </w:rPr>
        <w:lastRenderedPageBreak/>
        <w:t>К негрубым ошибкам следует отнести: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ошибки, вызванные несоблюдением условий проведения опыта, наблюдения, условий работы прибора, оборудования;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ошибки в условных обозначениях на принципиальных схемах, неточность графика (например, изменение угла наклона) и др.;</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нерациональные методы работы со справочной и другой литературой;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неумение решать задачи, выполнять задания в общем виде.</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bCs/>
          <w:color w:val="000000"/>
          <w:sz w:val="24"/>
          <w:szCs w:val="24"/>
          <w:u w:val="single"/>
          <w:lang w:val="ru-RU" w:eastAsia="ru-RU"/>
        </w:rPr>
        <w:t>Недочетами являются:</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нерациональные приемы вычислений и преобразований, выполнения опытов, наблюдений, заданий;</w:t>
      </w:r>
    </w:p>
    <w:p w:rsidR="00BF4C00" w:rsidRPr="00BF4C00" w:rsidRDefault="00BF4C00" w:rsidP="00BF4C00">
      <w:pPr>
        <w:spacing w:after="150" w:line="240" w:lineRule="auto"/>
        <w:jc w:val="both"/>
        <w:rPr>
          <w:rFonts w:ascii="Times New Roman" w:eastAsia="Times New Roman" w:hAnsi="Times New Roman" w:cs="Times New Roman"/>
          <w:color w:val="000000"/>
          <w:sz w:val="24"/>
          <w:szCs w:val="24"/>
          <w:lang w:val="ru-RU" w:eastAsia="ru-RU"/>
        </w:rPr>
      </w:pPr>
      <w:r w:rsidRPr="00BF4C00">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BF4C00">
        <w:rPr>
          <w:rFonts w:ascii="Times New Roman" w:eastAsia="Times New Roman" w:hAnsi="Times New Roman" w:cs="Times New Roman"/>
          <w:color w:val="000000"/>
          <w:sz w:val="24"/>
          <w:szCs w:val="24"/>
          <w:lang w:val="ru-RU" w:eastAsia="ru-RU"/>
        </w:rPr>
        <w:t>небрежное выполнение записей, чертежей, схем, графиков;</w:t>
      </w:r>
    </w:p>
    <w:p w:rsidR="00BF4C00" w:rsidRPr="005B6B8B" w:rsidRDefault="00BF4C00" w:rsidP="00BF4C00">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t>• </w:t>
      </w:r>
      <w:proofErr w:type="spellStart"/>
      <w:r w:rsidRPr="005B6B8B">
        <w:rPr>
          <w:rFonts w:ascii="Times New Roman" w:eastAsia="Times New Roman" w:hAnsi="Times New Roman" w:cs="Times New Roman"/>
          <w:color w:val="000000"/>
          <w:sz w:val="24"/>
          <w:szCs w:val="24"/>
          <w:lang w:eastAsia="ru-RU"/>
        </w:rPr>
        <w:t>орфографические</w:t>
      </w:r>
      <w:proofErr w:type="spellEnd"/>
      <w:r w:rsidRPr="005B6B8B">
        <w:rPr>
          <w:rFonts w:ascii="Times New Roman" w:eastAsia="Times New Roman" w:hAnsi="Times New Roman" w:cs="Times New Roman"/>
          <w:color w:val="000000"/>
          <w:sz w:val="24"/>
          <w:szCs w:val="24"/>
          <w:lang w:eastAsia="ru-RU"/>
        </w:rPr>
        <w:t xml:space="preserve"> и </w:t>
      </w:r>
      <w:proofErr w:type="spellStart"/>
      <w:r w:rsidRPr="005B6B8B">
        <w:rPr>
          <w:rFonts w:ascii="Times New Roman" w:eastAsia="Times New Roman" w:hAnsi="Times New Roman" w:cs="Times New Roman"/>
          <w:color w:val="000000"/>
          <w:sz w:val="24"/>
          <w:szCs w:val="24"/>
          <w:lang w:eastAsia="ru-RU"/>
        </w:rPr>
        <w:t>пунктуационные</w:t>
      </w:r>
      <w:proofErr w:type="spellEnd"/>
      <w:r w:rsidRPr="005B6B8B">
        <w:rPr>
          <w:rFonts w:ascii="Times New Roman" w:eastAsia="Times New Roman" w:hAnsi="Times New Roman" w:cs="Times New Roman"/>
          <w:color w:val="000000"/>
          <w:sz w:val="24"/>
          <w:szCs w:val="24"/>
          <w:lang w:eastAsia="ru-RU"/>
        </w:rPr>
        <w:t xml:space="preserve"> </w:t>
      </w:r>
      <w:proofErr w:type="spellStart"/>
      <w:r w:rsidRPr="005B6B8B">
        <w:rPr>
          <w:rFonts w:ascii="Times New Roman" w:eastAsia="Times New Roman" w:hAnsi="Times New Roman" w:cs="Times New Roman"/>
          <w:color w:val="000000"/>
          <w:sz w:val="24"/>
          <w:szCs w:val="24"/>
          <w:lang w:eastAsia="ru-RU"/>
        </w:rPr>
        <w:t>ошибки</w:t>
      </w:r>
      <w:proofErr w:type="spellEnd"/>
      <w:r w:rsidRPr="005B6B8B">
        <w:rPr>
          <w:rFonts w:ascii="Times New Roman" w:eastAsia="Times New Roman" w:hAnsi="Times New Roman" w:cs="Times New Roman"/>
          <w:color w:val="000000"/>
          <w:sz w:val="24"/>
          <w:szCs w:val="24"/>
          <w:lang w:eastAsia="ru-RU"/>
        </w:rPr>
        <w:t xml:space="preserve"> </w:t>
      </w:r>
    </w:p>
    <w:p w:rsidR="00BF4C00" w:rsidRPr="00EA6B90" w:rsidRDefault="00BF4C00" w:rsidP="00BF4C00">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Cs/>
          <w:color w:val="000000"/>
          <w:sz w:val="24"/>
          <w:szCs w:val="24"/>
          <w:lang w:eastAsia="ru-RU"/>
        </w:rPr>
        <w:t xml:space="preserve"> </w:t>
      </w:r>
    </w:p>
    <w:p w:rsidR="00E0756D" w:rsidRPr="00347879" w:rsidRDefault="00E0756D">
      <w:pPr>
        <w:rPr>
          <w:lang w:val="ru-RU"/>
        </w:rPr>
      </w:pPr>
    </w:p>
    <w:sectPr w:rsidR="00E0756D" w:rsidRPr="00347879" w:rsidSect="00BF4C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B6D27"/>
    <w:multiLevelType w:val="multilevel"/>
    <w:tmpl w:val="89EA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C45429"/>
    <w:multiLevelType w:val="hybridMultilevel"/>
    <w:tmpl w:val="2786A820"/>
    <w:lvl w:ilvl="0" w:tplc="570CD2DC">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92926838">
    <w:abstractNumId w:val="1"/>
  </w:num>
  <w:num w:numId="2" w16cid:durableId="56433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90869"/>
    <w:rsid w:val="00041FE4"/>
    <w:rsid w:val="000B5029"/>
    <w:rsid w:val="000C61DF"/>
    <w:rsid w:val="000E0AEA"/>
    <w:rsid w:val="00165D37"/>
    <w:rsid w:val="00172559"/>
    <w:rsid w:val="00290869"/>
    <w:rsid w:val="00336887"/>
    <w:rsid w:val="00342C95"/>
    <w:rsid w:val="00347879"/>
    <w:rsid w:val="00451F2E"/>
    <w:rsid w:val="00471A17"/>
    <w:rsid w:val="005A0476"/>
    <w:rsid w:val="00607165"/>
    <w:rsid w:val="00655BCD"/>
    <w:rsid w:val="006D7C26"/>
    <w:rsid w:val="006E7C09"/>
    <w:rsid w:val="007E7FFC"/>
    <w:rsid w:val="008D6CD1"/>
    <w:rsid w:val="00AB655D"/>
    <w:rsid w:val="00B61376"/>
    <w:rsid w:val="00BF4C00"/>
    <w:rsid w:val="00CA1F99"/>
    <w:rsid w:val="00D12838"/>
    <w:rsid w:val="00DE5925"/>
    <w:rsid w:val="00E0756D"/>
    <w:rsid w:val="00E57E4F"/>
    <w:rsid w:val="00E64D8F"/>
    <w:rsid w:val="00F021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0BABC1-561E-48DC-8959-DE98C89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A1F99"/>
    <w:rPr>
      <w:color w:val="0563C1" w:themeColor="hyperlink"/>
      <w:u w:val="single"/>
    </w:rPr>
  </w:style>
  <w:style w:type="table" w:styleId="ac">
    <w:name w:val="Table Grid"/>
    <w:basedOn w:val="a1"/>
    <w:uiPriority w:val="59"/>
    <w:rsid w:val="00CA1F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41</Pages>
  <Words>9593</Words>
  <Characters>54686</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Анастасия</dc:creator>
  <cp:lastModifiedBy>Елена Александровна</cp:lastModifiedBy>
  <cp:revision>18</cp:revision>
  <cp:lastPrinted>2024-09-13T17:30:00Z</cp:lastPrinted>
  <dcterms:created xsi:type="dcterms:W3CDTF">2024-08-29T10:20:00Z</dcterms:created>
  <dcterms:modified xsi:type="dcterms:W3CDTF">2025-12-15T17:38:00Z</dcterms:modified>
</cp:coreProperties>
</file>